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10.8661417322827"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63.00000000000006" w:lineRule="auto"/>
        <w:ind w:left="0" w:right="-10.8661417322827" w:firstLine="0"/>
        <w:jc w:val="center"/>
        <w:rPr>
          <w:rFonts w:ascii="Calibri" w:cs="Calibri" w:eastAsia="Calibri" w:hAnsi="Calibri"/>
          <w:b w:val="0"/>
          <w:i w:val="1"/>
          <w:smallCaps w:val="0"/>
          <w:strike w:val="0"/>
          <w:color w:val="000000"/>
          <w:sz w:val="52"/>
          <w:szCs w:val="52"/>
          <w:u w:val="none"/>
          <w:shd w:fill="auto" w:val="clear"/>
          <w:vertAlign w:val="baseline"/>
        </w:rPr>
      </w:pPr>
      <w:r w:rsidDel="00000000" w:rsidR="00000000" w:rsidRPr="00000000">
        <w:rPr>
          <w:rFonts w:ascii="Calibri" w:cs="Calibri" w:eastAsia="Calibri" w:hAnsi="Calibri"/>
          <w:i w:val="1"/>
          <w:sz w:val="52"/>
          <w:szCs w:val="52"/>
        </w:rPr>
        <w:drawing>
          <wp:inline distB="114300" distT="114300" distL="114300" distR="114300">
            <wp:extent cx="5731200" cy="1333500"/>
            <wp:effectExtent b="0" l="0" r="0" t="0"/>
            <wp:docPr id="10" name="image15.png"/>
            <a:graphic>
              <a:graphicData uri="http://schemas.openxmlformats.org/drawingml/2006/picture">
                <pic:pic>
                  <pic:nvPicPr>
                    <pic:cNvPr id="0" name="image15.png"/>
                    <pic:cNvPicPr preferRelativeResize="0"/>
                  </pic:nvPicPr>
                  <pic:blipFill>
                    <a:blip r:embed="rId6"/>
                    <a:srcRect b="0" l="0" r="0" t="0"/>
                    <a:stretch>
                      <a:fillRect/>
                    </a:stretch>
                  </pic:blipFill>
                  <pic:spPr>
                    <a:xfrm>
                      <a:off x="0" y="0"/>
                      <a:ext cx="573120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86" w:line="261.99999999999994" w:lineRule="auto"/>
        <w:ind w:left="0" w:right="-10.8661417322827" w:firstLine="0"/>
        <w:jc w:val="center"/>
        <w:rPr>
          <w:rFonts w:ascii="Calibri" w:cs="Calibri" w:eastAsia="Calibri" w:hAnsi="Calibri"/>
          <w:b w:val="1"/>
          <w:sz w:val="52"/>
          <w:szCs w:val="52"/>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86" w:line="261.99999999999994" w:lineRule="auto"/>
        <w:ind w:left="0" w:right="-10.8661417322827" w:firstLine="0"/>
        <w:jc w:val="center"/>
        <w:rPr>
          <w:rFonts w:ascii="Calibri" w:cs="Calibri" w:eastAsia="Calibri" w:hAnsi="Calibri"/>
          <w:b w:val="1"/>
          <w:sz w:val="52"/>
          <w:szCs w:val="52"/>
        </w:rPr>
      </w:pPr>
      <w:r w:rsidDel="00000000" w:rsidR="00000000" w:rsidRPr="00000000">
        <w:rPr>
          <w:rtl w:val="0"/>
        </w:rPr>
      </w:r>
    </w:p>
    <w:p w:rsidR="00000000" w:rsidDel="00000000" w:rsidP="00000000" w:rsidRDefault="00000000" w:rsidRPr="00000000" w14:paraId="00000005">
      <w:pPr>
        <w:pStyle w:val="Title"/>
        <w:rPr/>
      </w:pPr>
      <w:bookmarkStart w:colFirst="0" w:colLast="0" w:name="_gjdgxs" w:id="0"/>
      <w:bookmarkEnd w:id="0"/>
      <w:r w:rsidDel="00000000" w:rsidR="00000000" w:rsidRPr="00000000">
        <w:rPr>
          <w:rtl w:val="0"/>
        </w:rPr>
        <w:t xml:space="preserve">GUIDA ALLA COMPILAZIONE DEL </w:t>
      </w:r>
      <w:r w:rsidDel="00000000" w:rsidR="00000000" w:rsidRPr="00000000">
        <w:rPr>
          <w:sz w:val="64"/>
          <w:szCs w:val="64"/>
          <w:rtl w:val="0"/>
        </w:rPr>
        <w:t xml:space="preserve">LEARNING  AGREEMENT IN ESSE3</w:t>
      </w:r>
      <w:r w:rsidDel="00000000" w:rsidR="00000000" w:rsidRPr="00000000">
        <w:rPr>
          <w:rtl w:val="0"/>
        </w:rPr>
        <w:t xml:space="preserve"> </w:t>
      </w:r>
    </w:p>
    <w:p w:rsidR="00000000" w:rsidDel="00000000" w:rsidP="00000000" w:rsidRDefault="00000000" w:rsidRPr="00000000" w14:paraId="0000000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90" w:line="240" w:lineRule="auto"/>
        <w:ind w:left="0" w:right="-10.8661417322827" w:firstLine="0"/>
        <w:jc w:val="center"/>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(In fase di prima applicazione) </w:t>
      </w:r>
    </w:p>
    <w:p w:rsidR="00000000" w:rsidDel="00000000" w:rsidP="00000000" w:rsidRDefault="00000000" w:rsidRPr="00000000" w14:paraId="0000000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252" w:line="240" w:lineRule="auto"/>
        <w:ind w:left="0" w:right="-10.8661417322827" w:firstLine="0"/>
        <w:jc w:val="left"/>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008">
      <w:pPr>
        <w:pStyle w:val="Heading1"/>
        <w:spacing w:line="360" w:lineRule="auto"/>
        <w:rPr/>
      </w:pPr>
      <w:bookmarkStart w:colFirst="0" w:colLast="0" w:name="_30j0zll" w:id="1"/>
      <w:bookmarkEnd w:id="1"/>
      <w:r w:rsidDel="00000000" w:rsidR="00000000" w:rsidRPr="00000000">
        <w:rPr>
          <w:rtl w:val="0"/>
        </w:rPr>
      </w:r>
    </w:p>
    <w:p w:rsidR="00000000" w:rsidDel="00000000" w:rsidP="00000000" w:rsidRDefault="00000000" w:rsidRPr="00000000" w14:paraId="00000009">
      <w:pPr>
        <w:rPr>
          <w:b w:val="1"/>
          <w:sz w:val="40"/>
          <w:szCs w:val="40"/>
        </w:rPr>
      </w:pPr>
      <w:r w:rsidDel="00000000" w:rsidR="00000000" w:rsidRPr="00000000">
        <w:rPr>
          <w:b w:val="1"/>
          <w:sz w:val="40"/>
          <w:szCs w:val="40"/>
          <w:rtl w:val="0"/>
        </w:rPr>
        <w:t xml:space="preserve">SOMMARIO</w:t>
      </w:r>
    </w:p>
    <w:p w:rsidR="00000000" w:rsidDel="00000000" w:rsidP="00000000" w:rsidRDefault="00000000" w:rsidRPr="00000000" w14:paraId="0000000A">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B">
          <w:pPr>
            <w:widowControl w:val="0"/>
            <w:pBdr>
              <w:top w:color="auto" w:space="0" w:sz="0" w:val="none"/>
              <w:left w:color="auto" w:space="0" w:sz="0" w:val="none"/>
              <w:bottom w:color="auto" w:space="0" w:sz="0" w:val="none"/>
              <w:right w:color="auto" w:space="0" w:sz="0" w:val="none"/>
              <w:between w:color="auto" w:space="0" w:sz="0" w:val="none"/>
            </w:pBdr>
            <w:tabs>
              <w:tab w:val="right" w:leader="none" w:pos="12000"/>
            </w:tabs>
            <w:spacing w:before="60" w:line="360" w:lineRule="auto"/>
            <w:ind w:right="0"/>
            <w:jc w:val="left"/>
            <w:rPr>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3znysh7">
            <w:r w:rsidDel="00000000" w:rsidR="00000000" w:rsidRPr="00000000">
              <w:rPr>
                <w:i w:val="0"/>
                <w:smallCaps w:val="0"/>
                <w:strike w:val="0"/>
                <w:color w:val="000000"/>
                <w:sz w:val="22"/>
                <w:szCs w:val="22"/>
                <w:u w:val="none"/>
                <w:shd w:fill="auto" w:val="clear"/>
                <w:vertAlign w:val="baseline"/>
                <w:rtl w:val="0"/>
              </w:rPr>
              <w:t xml:space="preserve">IMPORTANTE</w:t>
              <w:tab/>
              <w:t xml:space="preserve">2</w:t>
            </w:r>
          </w:hyperlink>
          <w:r w:rsidDel="00000000" w:rsidR="00000000" w:rsidRPr="00000000">
            <w:rPr>
              <w:rtl w:val="0"/>
            </w:rPr>
          </w:r>
        </w:p>
        <w:p w:rsidR="00000000" w:rsidDel="00000000" w:rsidP="00000000" w:rsidRDefault="00000000" w:rsidRPr="00000000" w14:paraId="0000000C">
          <w:pPr>
            <w:widowControl w:val="0"/>
            <w:pBdr>
              <w:top w:color="auto" w:space="0" w:sz="0" w:val="none"/>
              <w:left w:color="auto" w:space="0" w:sz="0" w:val="none"/>
              <w:bottom w:color="auto" w:space="0" w:sz="0" w:val="none"/>
              <w:right w:color="auto" w:space="0" w:sz="0" w:val="none"/>
              <w:between w:color="auto" w:space="0" w:sz="0" w:val="none"/>
            </w:pBdr>
            <w:tabs>
              <w:tab w:val="right" w:leader="none" w:pos="12000"/>
            </w:tabs>
            <w:spacing w:before="60" w:line="360" w:lineRule="auto"/>
            <w:ind w:right="0"/>
            <w:jc w:val="left"/>
            <w:rPr>
              <w:b w:val="1"/>
              <w:i w:val="0"/>
              <w:smallCaps w:val="0"/>
              <w:strike w:val="0"/>
              <w:color w:val="000000"/>
              <w:sz w:val="22"/>
              <w:szCs w:val="22"/>
              <w:u w:val="none"/>
              <w:shd w:fill="auto" w:val="clear"/>
              <w:vertAlign w:val="baseline"/>
            </w:rPr>
          </w:pPr>
          <w:hyperlink w:anchor="_2et92p0">
            <w:r w:rsidDel="00000000" w:rsidR="00000000" w:rsidRPr="00000000">
              <w:rPr>
                <w:i w:val="0"/>
                <w:smallCaps w:val="0"/>
                <w:strike w:val="0"/>
                <w:color w:val="000000"/>
                <w:sz w:val="22"/>
                <w:szCs w:val="22"/>
                <w:u w:val="none"/>
                <w:shd w:fill="auto" w:val="clear"/>
                <w:vertAlign w:val="baseline"/>
                <w:rtl w:val="0"/>
              </w:rPr>
              <w:t xml:space="preserve">PREMESSA – GLI STATI DEL LEARNING AGREEMENT</w:t>
              <w:tab/>
              <w:t xml:space="preserve">3</w:t>
            </w:r>
          </w:hyperlink>
          <w:r w:rsidDel="00000000" w:rsidR="00000000" w:rsidRPr="00000000">
            <w:rPr>
              <w:rtl w:val="0"/>
            </w:rPr>
          </w:r>
        </w:p>
        <w:p w:rsidR="00000000" w:rsidDel="00000000" w:rsidP="00000000" w:rsidRDefault="00000000" w:rsidRPr="00000000" w14:paraId="0000000D">
          <w:pPr>
            <w:widowControl w:val="0"/>
            <w:pBdr>
              <w:top w:color="auto" w:space="0" w:sz="0" w:val="none"/>
              <w:left w:color="auto" w:space="0" w:sz="0" w:val="none"/>
              <w:bottom w:color="auto" w:space="0" w:sz="0" w:val="none"/>
              <w:right w:color="auto" w:space="0" w:sz="0" w:val="none"/>
              <w:between w:color="auto" w:space="0" w:sz="0" w:val="none"/>
            </w:pBdr>
            <w:tabs>
              <w:tab w:val="right" w:leader="none" w:pos="12000"/>
            </w:tabs>
            <w:spacing w:before="60" w:line="360" w:lineRule="auto"/>
            <w:ind w:left="360" w:right="0" w:firstLine="0"/>
            <w:jc w:val="left"/>
            <w:rPr>
              <w:i w:val="0"/>
              <w:smallCaps w:val="0"/>
              <w:strike w:val="0"/>
              <w:color w:val="000000"/>
              <w:sz w:val="22"/>
              <w:szCs w:val="22"/>
              <w:u w:val="none"/>
              <w:shd w:fill="auto" w:val="clear"/>
              <w:vertAlign w:val="baseline"/>
            </w:rPr>
          </w:pPr>
          <w:hyperlink w:anchor="_c0sd43ih2qwp">
            <w:r w:rsidDel="00000000" w:rsidR="00000000" w:rsidRPr="00000000">
              <w:rPr>
                <w:i w:val="0"/>
                <w:smallCaps w:val="0"/>
                <w:strike w:val="0"/>
                <w:color w:val="000000"/>
                <w:sz w:val="22"/>
                <w:szCs w:val="22"/>
                <w:u w:val="none"/>
                <w:shd w:fill="auto" w:val="clear"/>
                <w:vertAlign w:val="baseline"/>
                <w:rtl w:val="0"/>
              </w:rPr>
              <w:t xml:space="preserve">ACCESSO AL SISTEMA</w:t>
              <w:tab/>
              <w:t xml:space="preserve">4</w:t>
            </w:r>
          </w:hyperlink>
          <w:r w:rsidDel="00000000" w:rsidR="00000000" w:rsidRPr="00000000">
            <w:rPr>
              <w:rtl w:val="0"/>
            </w:rPr>
          </w:r>
        </w:p>
        <w:p w:rsidR="00000000" w:rsidDel="00000000" w:rsidP="00000000" w:rsidRDefault="00000000" w:rsidRPr="00000000" w14:paraId="0000000E">
          <w:pPr>
            <w:widowControl w:val="0"/>
            <w:pBdr>
              <w:top w:color="auto" w:space="0" w:sz="0" w:val="none"/>
              <w:left w:color="auto" w:space="0" w:sz="0" w:val="none"/>
              <w:bottom w:color="auto" w:space="0" w:sz="0" w:val="none"/>
              <w:right w:color="auto" w:space="0" w:sz="0" w:val="none"/>
              <w:between w:color="auto" w:space="0" w:sz="0" w:val="none"/>
            </w:pBdr>
            <w:tabs>
              <w:tab w:val="right" w:leader="none" w:pos="12000"/>
            </w:tabs>
            <w:spacing w:before="60" w:line="360" w:lineRule="auto"/>
            <w:ind w:right="0"/>
            <w:jc w:val="left"/>
            <w:rPr>
              <w:b w:val="1"/>
              <w:i w:val="0"/>
              <w:smallCaps w:val="0"/>
              <w:strike w:val="0"/>
              <w:color w:val="000000"/>
              <w:sz w:val="22"/>
              <w:szCs w:val="22"/>
              <w:u w:val="none"/>
              <w:shd w:fill="auto" w:val="clear"/>
              <w:vertAlign w:val="baseline"/>
            </w:rPr>
          </w:pPr>
          <w:hyperlink w:anchor="_4d34og8">
            <w:r w:rsidDel="00000000" w:rsidR="00000000" w:rsidRPr="00000000">
              <w:rPr>
                <w:i w:val="0"/>
                <w:smallCaps w:val="0"/>
                <w:strike w:val="0"/>
                <w:color w:val="000000"/>
                <w:sz w:val="22"/>
                <w:szCs w:val="22"/>
                <w:u w:val="none"/>
                <w:shd w:fill="auto" w:val="clear"/>
                <w:vertAlign w:val="baseline"/>
                <w:rtl w:val="0"/>
              </w:rPr>
              <w:t xml:space="preserve">COMPILAZIONE DEL LEARNING AGREEMENT</w:t>
              <w:tab/>
              <w:t xml:space="preserve">7</w:t>
            </w:r>
          </w:hyperlink>
          <w:r w:rsidDel="00000000" w:rsidR="00000000" w:rsidRPr="00000000">
            <w:rPr>
              <w:rtl w:val="0"/>
            </w:rPr>
          </w:r>
        </w:p>
        <w:p w:rsidR="00000000" w:rsidDel="00000000" w:rsidP="00000000" w:rsidRDefault="00000000" w:rsidRPr="00000000" w14:paraId="0000000F">
          <w:pPr>
            <w:widowControl w:val="0"/>
            <w:pBdr>
              <w:top w:color="auto" w:space="0" w:sz="0" w:val="none"/>
              <w:left w:color="auto" w:space="0" w:sz="0" w:val="none"/>
              <w:bottom w:color="auto" w:space="0" w:sz="0" w:val="none"/>
              <w:right w:color="auto" w:space="0" w:sz="0" w:val="none"/>
              <w:between w:color="auto" w:space="0" w:sz="0" w:val="none"/>
            </w:pBdr>
            <w:tabs>
              <w:tab w:val="right" w:leader="none" w:pos="12000"/>
            </w:tabs>
            <w:spacing w:before="60" w:line="360" w:lineRule="auto"/>
            <w:ind w:left="360" w:right="0" w:firstLine="0"/>
            <w:jc w:val="left"/>
            <w:rPr>
              <w:i w:val="0"/>
              <w:smallCaps w:val="0"/>
              <w:strike w:val="0"/>
              <w:color w:val="000000"/>
              <w:sz w:val="22"/>
              <w:szCs w:val="22"/>
              <w:u w:val="none"/>
              <w:shd w:fill="auto" w:val="clear"/>
              <w:vertAlign w:val="baseline"/>
            </w:rPr>
          </w:pPr>
          <w:hyperlink w:anchor="_2s8eyo1">
            <w:r w:rsidDel="00000000" w:rsidR="00000000" w:rsidRPr="00000000">
              <w:rPr>
                <w:i w:val="0"/>
                <w:smallCaps w:val="0"/>
                <w:strike w:val="0"/>
                <w:color w:val="000000"/>
                <w:sz w:val="22"/>
                <w:szCs w:val="22"/>
                <w:u w:val="none"/>
                <w:shd w:fill="auto" w:val="clear"/>
                <w:vertAlign w:val="baseline"/>
                <w:rtl w:val="0"/>
              </w:rPr>
              <w:t xml:space="preserve">Cancellare/modificare una AD da sostenere all’estero</w:t>
              <w:tab/>
              <w:t xml:space="preserve">9</w:t>
            </w:r>
          </w:hyperlink>
          <w:r w:rsidDel="00000000" w:rsidR="00000000" w:rsidRPr="00000000">
            <w:rPr>
              <w:rtl w:val="0"/>
            </w:rPr>
          </w:r>
        </w:p>
        <w:p w:rsidR="00000000" w:rsidDel="00000000" w:rsidP="00000000" w:rsidRDefault="00000000" w:rsidRPr="00000000" w14:paraId="00000010">
          <w:pPr>
            <w:widowControl w:val="0"/>
            <w:pBdr>
              <w:top w:color="auto" w:space="0" w:sz="0" w:val="none"/>
              <w:left w:color="auto" w:space="0" w:sz="0" w:val="none"/>
              <w:bottom w:color="auto" w:space="0" w:sz="0" w:val="none"/>
              <w:right w:color="auto" w:space="0" w:sz="0" w:val="none"/>
              <w:between w:color="auto" w:space="0" w:sz="0" w:val="none"/>
            </w:pBdr>
            <w:tabs>
              <w:tab w:val="right" w:leader="none" w:pos="12000"/>
            </w:tabs>
            <w:spacing w:before="60" w:line="360" w:lineRule="auto"/>
            <w:ind w:left="360" w:right="0" w:firstLine="0"/>
            <w:jc w:val="left"/>
            <w:rPr>
              <w:i w:val="0"/>
              <w:smallCaps w:val="0"/>
              <w:strike w:val="0"/>
              <w:color w:val="000000"/>
              <w:sz w:val="22"/>
              <w:szCs w:val="22"/>
              <w:u w:val="none"/>
              <w:shd w:fill="auto" w:val="clear"/>
              <w:vertAlign w:val="baseline"/>
            </w:rPr>
          </w:pPr>
          <w:hyperlink w:anchor="_17dp8vu">
            <w:r w:rsidDel="00000000" w:rsidR="00000000" w:rsidRPr="00000000">
              <w:rPr>
                <w:i w:val="0"/>
                <w:smallCaps w:val="0"/>
                <w:strike w:val="0"/>
                <w:color w:val="000000"/>
                <w:sz w:val="22"/>
                <w:szCs w:val="22"/>
                <w:u w:val="none"/>
                <w:shd w:fill="auto" w:val="clear"/>
                <w:vertAlign w:val="baseline"/>
                <w:rtl w:val="0"/>
              </w:rPr>
              <w:t xml:space="preserve">Cancellare un’associazione</w:t>
              <w:tab/>
              <w:t xml:space="preserve">10</w:t>
            </w:r>
          </w:hyperlink>
          <w:r w:rsidDel="00000000" w:rsidR="00000000" w:rsidRPr="00000000">
            <w:rPr>
              <w:rtl w:val="0"/>
            </w:rPr>
          </w:r>
        </w:p>
        <w:p w:rsidR="00000000" w:rsidDel="00000000" w:rsidP="00000000" w:rsidRDefault="00000000" w:rsidRPr="00000000" w14:paraId="00000011">
          <w:pPr>
            <w:widowControl w:val="0"/>
            <w:pBdr>
              <w:top w:color="auto" w:space="0" w:sz="0" w:val="none"/>
              <w:left w:color="auto" w:space="0" w:sz="0" w:val="none"/>
              <w:bottom w:color="auto" w:space="0" w:sz="0" w:val="none"/>
              <w:right w:color="auto" w:space="0" w:sz="0" w:val="none"/>
              <w:between w:color="auto" w:space="0" w:sz="0" w:val="none"/>
            </w:pBdr>
            <w:tabs>
              <w:tab w:val="right" w:leader="none" w:pos="12000"/>
            </w:tabs>
            <w:spacing w:before="60" w:line="360" w:lineRule="auto"/>
            <w:ind w:left="360" w:right="0" w:firstLine="0"/>
            <w:jc w:val="left"/>
            <w:rPr>
              <w:i w:val="0"/>
              <w:smallCaps w:val="0"/>
              <w:strike w:val="0"/>
              <w:color w:val="000000"/>
              <w:sz w:val="22"/>
              <w:szCs w:val="22"/>
              <w:u w:val="none"/>
              <w:shd w:fill="auto" w:val="clear"/>
              <w:vertAlign w:val="baseline"/>
            </w:rPr>
          </w:pPr>
          <w:hyperlink w:anchor="_3rdcrjn">
            <w:r w:rsidDel="00000000" w:rsidR="00000000" w:rsidRPr="00000000">
              <w:rPr>
                <w:i w:val="0"/>
                <w:smallCaps w:val="0"/>
                <w:strike w:val="0"/>
                <w:color w:val="000000"/>
                <w:sz w:val="22"/>
                <w:szCs w:val="22"/>
                <w:u w:val="none"/>
                <w:shd w:fill="auto" w:val="clear"/>
                <w:vertAlign w:val="baseline"/>
                <w:rtl w:val="0"/>
              </w:rPr>
              <w:t xml:space="preserve">AGGIUNGI ATTIVITA’ DIDATTICA da Tabella “Attività da off. Del CDS oda off. Di ateneo</w:t>
              <w:tab/>
              <w:t xml:space="preserve">11</w:t>
            </w:r>
          </w:hyperlink>
          <w:r w:rsidDel="00000000" w:rsidR="00000000" w:rsidRPr="00000000">
            <w:rPr>
              <w:rtl w:val="0"/>
            </w:rPr>
          </w:r>
        </w:p>
        <w:p w:rsidR="00000000" w:rsidDel="00000000" w:rsidP="00000000" w:rsidRDefault="00000000" w:rsidRPr="00000000" w14:paraId="00000012">
          <w:pPr>
            <w:widowControl w:val="0"/>
            <w:pBdr>
              <w:top w:color="auto" w:space="0" w:sz="0" w:val="none"/>
              <w:left w:color="auto" w:space="0" w:sz="0" w:val="none"/>
              <w:bottom w:color="auto" w:space="0" w:sz="0" w:val="none"/>
              <w:right w:color="auto" w:space="0" w:sz="0" w:val="none"/>
              <w:between w:color="auto" w:space="0" w:sz="0" w:val="none"/>
            </w:pBdr>
            <w:tabs>
              <w:tab w:val="right" w:leader="none" w:pos="12000"/>
            </w:tabs>
            <w:spacing w:before="60" w:line="360" w:lineRule="auto"/>
            <w:ind w:left="360" w:right="0" w:firstLine="0"/>
            <w:jc w:val="left"/>
            <w:rPr>
              <w:i w:val="0"/>
              <w:smallCaps w:val="0"/>
              <w:strike w:val="0"/>
              <w:color w:val="000000"/>
              <w:sz w:val="22"/>
              <w:szCs w:val="22"/>
              <w:u w:val="none"/>
              <w:shd w:fill="auto" w:val="clear"/>
              <w:vertAlign w:val="baseline"/>
            </w:rPr>
          </w:pPr>
          <w:hyperlink w:anchor="_lnxbz9">
            <w:r w:rsidDel="00000000" w:rsidR="00000000" w:rsidRPr="00000000">
              <w:rPr>
                <w:i w:val="0"/>
                <w:smallCaps w:val="0"/>
                <w:strike w:val="0"/>
                <w:color w:val="000000"/>
                <w:sz w:val="22"/>
                <w:szCs w:val="22"/>
                <w:u w:val="none"/>
                <w:shd w:fill="auto" w:val="clear"/>
                <w:vertAlign w:val="baseline"/>
                <w:rtl w:val="0"/>
              </w:rPr>
              <w:t xml:space="preserve">APPROVAZIONE DEL LA DA PARTE DEL DOCENTE REFERENTE ERASMUS</w:t>
              <w:tab/>
              <w:t xml:space="preserve">15</w:t>
            </w:r>
          </w:hyperlink>
          <w:r w:rsidDel="00000000" w:rsidR="00000000" w:rsidRPr="00000000">
            <w:rPr>
              <w:rtl w:val="0"/>
            </w:rPr>
          </w:r>
        </w:p>
        <w:p w:rsidR="00000000" w:rsidDel="00000000" w:rsidP="00000000" w:rsidRDefault="00000000" w:rsidRPr="00000000" w14:paraId="00000013">
          <w:pPr>
            <w:widowControl w:val="0"/>
            <w:pBdr>
              <w:top w:color="auto" w:space="0" w:sz="0" w:val="none"/>
              <w:left w:color="auto" w:space="0" w:sz="0" w:val="none"/>
              <w:bottom w:color="auto" w:space="0" w:sz="0" w:val="none"/>
              <w:right w:color="auto" w:space="0" w:sz="0" w:val="none"/>
              <w:between w:color="auto" w:space="0" w:sz="0" w:val="none"/>
            </w:pBdr>
            <w:tabs>
              <w:tab w:val="right" w:leader="none" w:pos="12000"/>
            </w:tabs>
            <w:spacing w:before="60" w:line="360" w:lineRule="auto"/>
            <w:ind w:left="360" w:right="0" w:firstLine="0"/>
            <w:jc w:val="left"/>
            <w:rPr>
              <w:i w:val="0"/>
              <w:smallCaps w:val="0"/>
              <w:strike w:val="0"/>
              <w:color w:val="000000"/>
              <w:sz w:val="22"/>
              <w:szCs w:val="22"/>
              <w:u w:val="none"/>
              <w:shd w:fill="auto" w:val="clear"/>
              <w:vertAlign w:val="baseline"/>
            </w:rPr>
          </w:pPr>
          <w:hyperlink w:anchor="_35nkun2">
            <w:r w:rsidDel="00000000" w:rsidR="00000000" w:rsidRPr="00000000">
              <w:rPr>
                <w:i w:val="0"/>
                <w:smallCaps w:val="0"/>
                <w:strike w:val="0"/>
                <w:color w:val="000000"/>
                <w:sz w:val="22"/>
                <w:szCs w:val="22"/>
                <w:u w:val="none"/>
                <w:shd w:fill="auto" w:val="clear"/>
                <w:vertAlign w:val="baseline"/>
                <w:rtl w:val="0"/>
              </w:rPr>
              <w:t xml:space="preserve">RIFIUTO DEL LEARNING AGREEMENT DA PARTE DEL DOCENTE</w:t>
              <w:tab/>
              <w:t xml:space="preserve">16</w:t>
            </w:r>
          </w:hyperlink>
          <w:r w:rsidDel="00000000" w:rsidR="00000000" w:rsidRPr="00000000">
            <w:rPr>
              <w:rtl w:val="0"/>
            </w:rPr>
          </w:r>
        </w:p>
        <w:p w:rsidR="00000000" w:rsidDel="00000000" w:rsidP="00000000" w:rsidRDefault="00000000" w:rsidRPr="00000000" w14:paraId="00000014">
          <w:pPr>
            <w:widowControl w:val="0"/>
            <w:pBdr>
              <w:top w:color="auto" w:space="0" w:sz="0" w:val="none"/>
              <w:left w:color="auto" w:space="0" w:sz="0" w:val="none"/>
              <w:bottom w:color="auto" w:space="0" w:sz="0" w:val="none"/>
              <w:right w:color="auto" w:space="0" w:sz="0" w:val="none"/>
              <w:between w:color="auto" w:space="0" w:sz="0" w:val="none"/>
            </w:pBdr>
            <w:tabs>
              <w:tab w:val="right" w:leader="none" w:pos="12000"/>
            </w:tabs>
            <w:spacing w:before="60" w:line="360" w:lineRule="auto"/>
            <w:ind w:left="360" w:right="0" w:firstLine="0"/>
            <w:jc w:val="left"/>
            <w:rPr>
              <w:i w:val="0"/>
              <w:smallCaps w:val="0"/>
              <w:strike w:val="0"/>
              <w:color w:val="000000"/>
              <w:sz w:val="22"/>
              <w:szCs w:val="22"/>
              <w:u w:val="none"/>
              <w:shd w:fill="auto" w:val="clear"/>
              <w:vertAlign w:val="baseline"/>
            </w:rPr>
          </w:pPr>
          <w:hyperlink w:anchor="_1ksv4uv">
            <w:r w:rsidDel="00000000" w:rsidR="00000000" w:rsidRPr="00000000">
              <w:rPr>
                <w:i w:val="0"/>
                <w:smallCaps w:val="0"/>
                <w:strike w:val="0"/>
                <w:color w:val="000000"/>
                <w:sz w:val="22"/>
                <w:szCs w:val="22"/>
                <w:u w:val="none"/>
                <w:shd w:fill="auto" w:val="clear"/>
                <w:vertAlign w:val="baseline"/>
                <w:rtl w:val="0"/>
              </w:rPr>
              <w:t xml:space="preserve">COME MODIFICARE IL LEARNING AGREEMENT DURANTE LA MOBILITA’</w:t>
              <w:tab/>
              <w:t xml:space="preserve">16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pStyle w:val="Heading1"/>
        <w:spacing w:line="360" w:lineRule="auto"/>
        <w:rPr/>
      </w:pPr>
      <w:bookmarkStart w:colFirst="0" w:colLast="0" w:name="_1fob9te" w:id="2"/>
      <w:bookmarkEnd w:id="2"/>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1"/>
        <w:rPr>
          <w:vertAlign w:val="baseline"/>
        </w:rPr>
      </w:pPr>
      <w:bookmarkStart w:colFirst="0" w:colLast="0" w:name="_3znysh7" w:id="3"/>
      <w:bookmarkEnd w:id="3"/>
      <w:r w:rsidDel="00000000" w:rsidR="00000000" w:rsidRPr="00000000">
        <w:rPr>
          <w:vertAlign w:val="baseline"/>
          <w:rtl w:val="0"/>
        </w:rPr>
        <w:t xml:space="preserve">IMPORTANTE </w:t>
      </w:r>
    </w:p>
    <w:p w:rsidR="00000000" w:rsidDel="00000000" w:rsidP="00000000" w:rsidRDefault="00000000" w:rsidRPr="00000000" w14:paraId="0000001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91" w:line="240" w:lineRule="auto"/>
        <w:ind w:left="0" w:right="-10.8661417322827" w:firstLine="0"/>
        <w:jc w:val="left"/>
        <w:rPr>
          <w:rFonts w:ascii="Calibri" w:cs="Calibri" w:eastAsia="Calibri" w:hAnsi="Calibri"/>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Prima di procedere con la compilazione del Learning Agreement è necessario: </w:t>
      </w:r>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91" w:line="240" w:lineRule="auto"/>
        <w:ind w:left="720" w:right="-10.8661417322827" w:hanging="360"/>
        <w:rPr>
          <w:i w:val="0"/>
          <w:smallCaps w:val="0"/>
          <w:strike w:val="0"/>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Consultare il sito internet della sede di destinazione 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verificare l’offerta didattica aggiornata e il  nominativo del Referente/Coordinatore Erasmus che dovrà approvare il documento; </w:t>
      </w: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10.8661417322827" w:hanging="360"/>
        <w:rPr>
          <w:i w:val="0"/>
          <w:smallCaps w:val="0"/>
          <w:strike w:val="0"/>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Contattare il docente Referente Erasmus del proprio corso di studio e concordare le attività  didattiche da inserire e che potranno essere riconosciute al termine della</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mobilità se conseguite  all’estero con successo. </w:t>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91" w:line="240" w:lineRule="auto"/>
        <w:ind w:right="-10.8661417322827"/>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widowControl w:val="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GLI STUDENTI CHE SI SONO CANDIDATI AL BANDO DI CONCORSO COME ISCRITTI AL CORSO DI LAUREA  TRIENNALE, MA CHE PARTECIPERANNO QUANDO SARANNO ISCRITTI AL CORSO DI LAUREA MAGISTRALE  DEVONO 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EMPESTIVAMENTE COMUNICARE ALL’UFFICIO ERASMUS I DATI RELATIVI ALLA NUOVA CARRIERA  (MATRICOLA, DENOMINAZIONE DEL CORSO DI STUDIO) </w:t>
      </w:r>
    </w:p>
    <w:p w:rsidR="00000000" w:rsidDel="00000000" w:rsidP="00000000" w:rsidRDefault="00000000" w:rsidRPr="00000000" w14:paraId="0000001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74" w:line="263.00000000000006" w:lineRule="auto"/>
        <w:ind w:left="0" w:right="-10.8661417322827"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pStyle w:val="Heading1"/>
        <w:rPr/>
      </w:pPr>
      <w:bookmarkStart w:colFirst="0" w:colLast="0" w:name="_64h0dx7lbjty" w:id="4"/>
      <w:bookmarkEnd w:id="4"/>
      <w:r w:rsidDel="00000000" w:rsidR="00000000" w:rsidRPr="00000000">
        <w:br w:type="page"/>
      </w:r>
      <w:r w:rsidDel="00000000" w:rsidR="00000000" w:rsidRPr="00000000">
        <w:rPr>
          <w:rtl w:val="0"/>
        </w:rPr>
      </w:r>
    </w:p>
    <w:p w:rsidR="00000000" w:rsidDel="00000000" w:rsidP="00000000" w:rsidRDefault="00000000" w:rsidRPr="00000000" w14:paraId="0000001E">
      <w:pPr>
        <w:pStyle w:val="Heading1"/>
        <w:rPr/>
      </w:pPr>
      <w:bookmarkStart w:colFirst="0" w:colLast="0" w:name="_2et92p0" w:id="5"/>
      <w:bookmarkEnd w:id="5"/>
      <w:r w:rsidDel="00000000" w:rsidR="00000000" w:rsidRPr="00000000">
        <w:rPr>
          <w:rtl w:val="0"/>
        </w:rPr>
        <w:t xml:space="preserve">PREMESSA – GLI STATI DEL LEARNING AGREEMENT </w:t>
      </w:r>
    </w:p>
    <w:p w:rsidR="00000000" w:rsidDel="00000000" w:rsidP="00000000" w:rsidRDefault="00000000" w:rsidRPr="00000000" w14:paraId="0000001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97" w:line="240" w:lineRule="auto"/>
        <w:ind w:left="0" w:right="-10.8661417322827"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Learning Agreement (di seguito LA) può assumere i seguenti STATI: </w:t>
      </w:r>
    </w:p>
    <w:p w:rsidR="00000000" w:rsidDel="00000000" w:rsidP="00000000" w:rsidRDefault="00000000" w:rsidRPr="00000000" w14:paraId="0000002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95" w:line="263.00000000000006" w:lineRule="auto"/>
        <w:ind w:left="0" w:right="-10.8661417322827"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BOZZA: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stato iniziale, il LA è in fase di elaborazione da parte dello studente; permane in bozza fino alla  presentazione del LA. </w:t>
      </w:r>
    </w:p>
    <w:p w:rsidR="00000000" w:rsidDel="00000000" w:rsidP="00000000" w:rsidRDefault="00000000" w:rsidRPr="00000000" w14:paraId="0000002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71" w:line="263.00000000000006" w:lineRule="auto"/>
        <w:ind w:left="0" w:right="-10.8661417322827"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PRESENTATO: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dopo aver compilato in modo definitivo il LA, lo studente procede con la PRESENTAZIONE e  quindi il LA è visualizzabile dal docente Referente Erasmus per il proprio corso di studio. </w:t>
      </w:r>
    </w:p>
    <w:p w:rsidR="00000000" w:rsidDel="00000000" w:rsidP="00000000" w:rsidRDefault="00000000" w:rsidRPr="00000000" w14:paraId="0000002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71" w:line="264" w:lineRule="auto"/>
        <w:ind w:left="0" w:right="-10.8661417322827"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REVISIONE: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quando il docente Referente Erasmus accede al LA per convalidarlo o respingerlo, il sistema gli  assegna lo stato di REVISIONE e disabilita in questo modo l’accesso allo studente, garantendo l’invariabilità  del dato fino al termine della sua operazione. </w:t>
      </w:r>
    </w:p>
    <w:p w:rsidR="00000000" w:rsidDel="00000000" w:rsidP="00000000" w:rsidRDefault="00000000" w:rsidRPr="00000000" w14:paraId="0000002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70" w:line="263.00000000000006" w:lineRule="auto"/>
        <w:ind w:left="0" w:right="-10.8661417322827"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CONVALIDATO: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docente Referente Erasmus approva la proposta di LA. In questo caso lo studente può  visualizzare anche le eventuali note inserite dal Docente. In questa fase non è possibile stampare il modulo  nel formato europeo.</w:t>
      </w:r>
    </w:p>
    <w:p w:rsidR="00000000" w:rsidDel="00000000" w:rsidP="00000000" w:rsidRDefault="00000000" w:rsidRPr="00000000" w14:paraId="0000002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10.8661417322827"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63.00000000000006" w:lineRule="auto"/>
        <w:ind w:left="0" w:right="-10.8661417322827"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RESPINTO: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docente Referente Erasmus rifiuta la proposta di LA dello studente, in questo stato lo studente  può visualizzare anche le note inserite obbligatoriamente dal docente. </w:t>
      </w:r>
    </w:p>
    <w:p w:rsidR="00000000" w:rsidDel="00000000" w:rsidP="00000000" w:rsidRDefault="00000000" w:rsidRPr="00000000" w14:paraId="0000002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73" w:line="395" w:lineRule="auto"/>
        <w:ind w:left="0" w:right="-10.8661417322827"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APPROVATO: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Referente Erasmus accetta la proposta di LA presentata dallo studente.</w:t>
      </w:r>
    </w:p>
    <w:p w:rsidR="00000000" w:rsidDel="00000000" w:rsidP="00000000" w:rsidRDefault="00000000" w:rsidRPr="00000000" w14:paraId="0000002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73" w:line="395" w:lineRule="auto"/>
        <w:ind w:left="0" w:right="-10.8661417322827" w:firstLine="0"/>
        <w:rPr/>
      </w:pPr>
      <w:r w:rsidDel="00000000" w:rsidR="00000000" w:rsidRPr="00000000">
        <w:br w:type="page"/>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73" w:line="395" w:lineRule="auto"/>
        <w:ind w:left="0" w:right="-10.8661417322827" w:firstLine="0"/>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Il Learning Agreement in Esse3 è articolato come segue: </w:t>
      </w:r>
    </w:p>
    <w:p w:rsidR="00000000" w:rsidDel="00000000" w:rsidP="00000000" w:rsidRDefault="00000000" w:rsidRPr="00000000" w14:paraId="00000029">
      <w:pPr>
        <w:keepNext w:val="0"/>
        <w:keepLines w:val="0"/>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40" w:lineRule="auto"/>
        <w:ind w:left="720" w:right="-10.8661417322827" w:hanging="360"/>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Dati personali e istituzionali; </w:t>
      </w:r>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40" w:lineRule="auto"/>
        <w:ind w:left="720" w:right="-10.8661417322827" w:hanging="360"/>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Before the Mobility che deve essere approvato prima della partenza per la sede di  destinazione; </w:t>
      </w:r>
      <w:r w:rsidDel="00000000" w:rsidR="00000000" w:rsidRPr="00000000">
        <w:rPr>
          <w:rtl w:val="0"/>
        </w:rPr>
      </w:r>
    </w:p>
    <w:p w:rsidR="00000000" w:rsidDel="00000000" w:rsidP="00000000" w:rsidRDefault="00000000" w:rsidRPr="00000000" w14:paraId="0000002B">
      <w:pPr>
        <w:keepNext w:val="0"/>
        <w:keepLines w:val="0"/>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40" w:lineRule="auto"/>
        <w:ind w:left="720" w:right="-10.8661417322827" w:hanging="360"/>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During the Mobility da compilare nel caso sia necessario apportare modifiche alla sezione  Before the mobility. </w:t>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70" w:line="242.99999999999997" w:lineRule="auto"/>
        <w:ind w:left="0" w:right="-10.8661417322827"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LA Before the mobility e il LA During the mobility si considerano validi solo se approvati dal docente  Referente Erasmus per corso di studio e dal referente Erasmus della sede ospitante. Gli eventuali cambi di LA devono essere considerati eccezionali e devono essere adeguatamente motivati. </w:t>
      </w:r>
    </w:p>
    <w:p w:rsidR="00000000" w:rsidDel="00000000" w:rsidP="00000000" w:rsidRDefault="00000000" w:rsidRPr="00000000" w14:paraId="0000002D">
      <w:pPr>
        <w:pStyle w:val="Heading2"/>
        <w:widowControl w:val="0"/>
        <w:spacing w:before="301" w:line="240" w:lineRule="auto"/>
        <w:rPr>
          <w:vertAlign w:val="baseline"/>
        </w:rPr>
      </w:pPr>
      <w:bookmarkStart w:colFirst="0" w:colLast="0" w:name="_c0sd43ih2qwp" w:id="6"/>
      <w:bookmarkEnd w:id="6"/>
      <w:r w:rsidDel="00000000" w:rsidR="00000000" w:rsidRPr="00000000">
        <w:rPr>
          <w:vertAlign w:val="baseline"/>
          <w:rtl w:val="0"/>
        </w:rPr>
        <w:t xml:space="preserve">ACCESSO AL SISTEMA </w:t>
      </w:r>
    </w:p>
    <w:p w:rsidR="00000000" w:rsidDel="00000000" w:rsidP="00000000" w:rsidRDefault="00000000" w:rsidRPr="00000000" w14:paraId="0000002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97" w:line="261" w:lineRule="auto"/>
        <w:ind w:left="0" w:right="-10.8661417322827"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Per 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ccedere a LUM Esse3 - Cineca, visitare il sito web </w:t>
      </w:r>
      <w:hyperlink r:id="rId7">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https://www.lum.</w:t>
        </w:r>
      </w:hyperlink>
      <w:hyperlink r:id="rId8">
        <w:r w:rsidDel="00000000" w:rsidR="00000000" w:rsidRPr="00000000">
          <w:rPr>
            <w:color w:val="1155cc"/>
            <w:u w:val="single"/>
            <w:rtl w:val="0"/>
          </w:rPr>
          <w:t xml:space="preserve">it</w:t>
        </w:r>
      </w:hyperlink>
      <w:r w:rsidDel="00000000" w:rsidR="00000000" w:rsidRPr="00000000">
        <w:rPr>
          <w:rtl w:val="0"/>
        </w:rPr>
        <w:t xml:space="preserve"> , quindi cliccare su </w:t>
      </w:r>
      <w:r w:rsidDel="00000000" w:rsidR="00000000" w:rsidRPr="00000000">
        <w:rPr>
          <w:b w:val="1"/>
          <w:rtl w:val="0"/>
        </w:rPr>
        <w:t xml:space="preserve">MY LUM</w:t>
      </w:r>
      <w:r w:rsidDel="00000000" w:rsidR="00000000" w:rsidRPr="00000000">
        <w:rPr>
          <w:rtl w:val="0"/>
        </w:rPr>
        <w:t xml:space="preserve"> quindi </w:t>
      </w:r>
      <w:r w:rsidDel="00000000" w:rsidR="00000000" w:rsidRPr="00000000">
        <w:rPr>
          <w:b w:val="1"/>
          <w:rtl w:val="0"/>
        </w:rPr>
        <w:t xml:space="preserve">LUM ESSE3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selezionare  Login ed inserire le  proprie credenziali  di accesso (Account e Password), scegliere dal menu di destra “Mobilità  Internazionale” quindi </w:t>
      </w:r>
      <w:r w:rsidDel="00000000" w:rsidR="00000000" w:rsidRPr="00000000">
        <w:rPr>
          <w:rtl w:val="0"/>
        </w:rPr>
        <w:t xml:space="preserve">“Erasmus”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 cliccare sulla lente presente nella colonna “Azioni”, per accedere nel dettaglio al bando relativo alla domanda presentata.</w:t>
      </w:r>
      <w:r w:rsidDel="00000000" w:rsidR="00000000" w:rsidRPr="00000000">
        <w:drawing>
          <wp:anchor allowOverlap="1" behindDoc="0" distB="114300" distT="114300" distL="114300" distR="114300" hidden="0" layoutInCell="1" locked="0" relativeHeight="0" simplePos="0">
            <wp:simplePos x="0" y="0"/>
            <wp:positionH relativeFrom="column">
              <wp:posOffset>4562475</wp:posOffset>
            </wp:positionH>
            <wp:positionV relativeFrom="paragraph">
              <wp:posOffset>169545</wp:posOffset>
            </wp:positionV>
            <wp:extent cx="1165020" cy="1171575"/>
            <wp:effectExtent b="0" l="0" r="0" t="0"/>
            <wp:wrapSquare wrapText="bothSides" distB="114300" distT="114300" distL="114300" distR="114300"/>
            <wp:docPr id="23" name="image28.png"/>
            <a:graphic>
              <a:graphicData uri="http://schemas.openxmlformats.org/drawingml/2006/picture">
                <pic:pic>
                  <pic:nvPicPr>
                    <pic:cNvPr id="0" name="image28.png"/>
                    <pic:cNvPicPr preferRelativeResize="0"/>
                  </pic:nvPicPr>
                  <pic:blipFill>
                    <a:blip r:embed="rId9"/>
                    <a:srcRect b="0" l="7684" r="6119" t="0"/>
                    <a:stretch>
                      <a:fillRect/>
                    </a:stretch>
                  </pic:blipFill>
                  <pic:spPr>
                    <a:xfrm>
                      <a:off x="0" y="0"/>
                      <a:ext cx="1165020" cy="1171575"/>
                    </a:xfrm>
                    <a:prstGeom prst="rect"/>
                    <a:ln/>
                  </pic:spPr>
                </pic:pic>
              </a:graphicData>
            </a:graphic>
          </wp:anchor>
        </w:drawing>
      </w:r>
    </w:p>
    <w:p w:rsidR="00000000" w:rsidDel="00000000" w:rsidP="00000000" w:rsidRDefault="00000000" w:rsidRPr="00000000" w14:paraId="0000002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97" w:line="261" w:lineRule="auto"/>
        <w:ind w:left="0" w:right="-10.8661417322827" w:firstLine="0"/>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422" w:lineRule="auto"/>
        <w:ind w:left="0" w:right="-10.8661417322827" w:firstLine="0"/>
        <w:jc w:val="left"/>
        <w:rPr/>
      </w:pPr>
      <w:r w:rsidDel="00000000" w:rsidR="00000000" w:rsidRPr="00000000">
        <w:rPr/>
        <w:drawing>
          <wp:inline distB="114300" distT="114300" distL="114300" distR="114300">
            <wp:extent cx="5745600" cy="1612900"/>
            <wp:effectExtent b="12700" l="12700" r="12700" t="12700"/>
            <wp:docPr id="11"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745600" cy="16129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31">
      <w:pPr>
        <w:pStyle w:val="Subtitle"/>
        <w:rPr>
          <w:sz w:val="24"/>
          <w:szCs w:val="24"/>
        </w:rPr>
        <w:sectPr>
          <w:headerReference r:id="rId11" w:type="default"/>
          <w:footerReference r:id="rId12" w:type="default"/>
          <w:footerReference r:id="rId13" w:type="first"/>
          <w:pgSz w:h="16820" w:w="11900" w:orient="portrait"/>
          <w:pgMar w:bottom="0" w:top="708" w:left="1417.3228346456694" w:right="1440" w:header="0" w:footer="720"/>
          <w:pgNumType w:start="0"/>
          <w:titlePg w:val="1"/>
        </w:sectPr>
      </w:pPr>
      <w:bookmarkStart w:colFirst="0" w:colLast="0" w:name="_tyjcwt" w:id="7"/>
      <w:bookmarkEnd w:id="7"/>
      <w:r w:rsidDel="00000000" w:rsidR="00000000" w:rsidRPr="00000000">
        <w:rPr>
          <w:rtl w:val="0"/>
        </w:rPr>
        <w:t xml:space="preserve">Schermata di login</w:t>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10.866141732282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11" w:line="205" w:lineRule="auto"/>
        <w:ind w:left="0" w:right="-10.8661417322827" w:firstLine="0"/>
        <w:jc w:val="left"/>
        <w:rPr/>
      </w:pPr>
      <w:r w:rsidDel="00000000" w:rsidR="00000000" w:rsidRPr="00000000">
        <w:rPr/>
        <w:drawing>
          <wp:inline distB="114300" distT="114300" distL="114300" distR="114300">
            <wp:extent cx="6238995" cy="2311400"/>
            <wp:effectExtent b="0" l="0" r="0" t="0"/>
            <wp:docPr id="1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6238995"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Style w:val="Subtitle"/>
        <w:widowControl w:val="0"/>
        <w:spacing w:before="111" w:line="205" w:lineRule="auto"/>
        <w:rPr/>
      </w:pPr>
      <w:bookmarkStart w:colFirst="0" w:colLast="0" w:name="_3dy6vkm" w:id="8"/>
      <w:bookmarkEnd w:id="8"/>
      <w:r w:rsidDel="00000000" w:rsidR="00000000" w:rsidRPr="00000000">
        <w:rPr>
          <w:rtl w:val="0"/>
        </w:rPr>
        <w:t xml:space="preserve">Pagina dedicata ai bandi Erasmus</w:t>
      </w:r>
    </w:p>
    <w:p w:rsidR="00000000" w:rsidDel="00000000" w:rsidP="00000000" w:rsidRDefault="00000000" w:rsidRPr="00000000" w14:paraId="0000003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97" w:line="261" w:lineRule="auto"/>
        <w:ind w:left="0" w:right="-10.8661417322827" w:firstLine="0"/>
        <w:jc w:val="left"/>
        <w:rPr>
          <w:rFonts w:ascii="Calibri" w:cs="Calibri" w:eastAsia="Calibri" w:hAnsi="Calibri"/>
          <w:b w:val="0"/>
          <w:i w:val="0"/>
          <w:smallCaps w:val="0"/>
          <w:strike w:val="0"/>
          <w:color w:val="000000"/>
          <w:sz w:val="24"/>
          <w:szCs w:val="24"/>
          <w:u w:val="none"/>
          <w:shd w:fill="auto" w:val="clear"/>
          <w:vertAlign w:val="baseline"/>
        </w:rPr>
        <w:sectPr>
          <w:type w:val="continuous"/>
          <w:pgSz w:h="16820" w:w="11900" w:orient="portrait"/>
          <w:pgMar w:bottom="0" w:top="708" w:left="1417.3228346456694" w:right="1429.1338582677172" w:header="0" w:footer="720"/>
        </w:sectPr>
      </w:pPr>
      <w:r w:rsidDel="00000000" w:rsidR="00000000" w:rsidRPr="00000000">
        <w:rPr>
          <w:rFonts w:ascii="Noto Sans Symbols" w:cs="Noto Sans Symbols" w:eastAsia="Noto Sans Symbols" w:hAnsi="Noto Sans Symbols"/>
          <w:b w:val="0"/>
          <w:i w:val="0"/>
          <w:smallCaps w:val="0"/>
          <w:strike w:val="0"/>
          <w:color w:val="373545"/>
          <w:sz w:val="36"/>
          <w:szCs w:val="3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97" w:line="261" w:lineRule="auto"/>
        <w:ind w:left="0" w:right="-10.8661417322827"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 pagina relativa alla candidatura dello studente è divisa in sezioni:</w:t>
      </w:r>
    </w:p>
    <w:p w:rsidR="00000000" w:rsidDel="00000000" w:rsidP="00000000" w:rsidRDefault="00000000" w:rsidRPr="00000000" w14:paraId="00000037">
      <w:pPr>
        <w:keepNext w:val="0"/>
        <w:keepLines w:val="0"/>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200" w:line="240" w:lineRule="auto"/>
        <w:ind w:left="720" w:right="-10.866141732282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Dati Bando </w:t>
      </w:r>
    </w:p>
    <w:p w:rsidR="00000000" w:rsidDel="00000000" w:rsidP="00000000" w:rsidRDefault="00000000" w:rsidRPr="00000000" w14:paraId="00000038">
      <w:pPr>
        <w:keepNext w:val="0"/>
        <w:keepLines w:val="0"/>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200" w:line="240" w:lineRule="auto"/>
        <w:ind w:left="720" w:right="-10.866141732282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Candidatura bando </w:t>
      </w:r>
    </w:p>
    <w:p w:rsidR="00000000" w:rsidDel="00000000" w:rsidP="00000000" w:rsidRDefault="00000000" w:rsidRPr="00000000" w14:paraId="00000039">
      <w:pPr>
        <w:keepNext w:val="0"/>
        <w:keepLines w:val="0"/>
        <w:pageBreakBefore w:val="0"/>
        <w:widowControl w:val="0"/>
        <w:numPr>
          <w:ilvl w:val="1"/>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200" w:line="240" w:lineRule="auto"/>
        <w:ind w:left="1440" w:right="-10.866141732282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Compilazione Modulo di candidatura </w:t>
      </w:r>
    </w:p>
    <w:p w:rsidR="00000000" w:rsidDel="00000000" w:rsidP="00000000" w:rsidRDefault="00000000" w:rsidRPr="00000000" w14:paraId="0000003A">
      <w:pPr>
        <w:keepNext w:val="0"/>
        <w:keepLines w:val="0"/>
        <w:pageBreakBefore w:val="0"/>
        <w:widowControl w:val="0"/>
        <w:numPr>
          <w:ilvl w:val="1"/>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200" w:line="240" w:lineRule="auto"/>
        <w:ind w:left="1440" w:right="-10.866141732282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Upload Allegati iscrizione </w:t>
      </w:r>
    </w:p>
    <w:p w:rsidR="00000000" w:rsidDel="00000000" w:rsidP="00000000" w:rsidRDefault="00000000" w:rsidRPr="00000000" w14:paraId="0000003B">
      <w:pPr>
        <w:keepNext w:val="0"/>
        <w:keepLines w:val="0"/>
        <w:pageBreakBefore w:val="0"/>
        <w:widowControl w:val="0"/>
        <w:numPr>
          <w:ilvl w:val="1"/>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200" w:line="240" w:lineRule="auto"/>
        <w:ind w:left="1440" w:right="-10.866141732282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Conferma iscrizione bando </w:t>
      </w:r>
    </w:p>
    <w:p w:rsidR="00000000" w:rsidDel="00000000" w:rsidP="00000000" w:rsidRDefault="00000000" w:rsidRPr="00000000" w14:paraId="0000003C">
      <w:pPr>
        <w:keepNext w:val="0"/>
        <w:keepLines w:val="0"/>
        <w:pageBreakBefore w:val="0"/>
        <w:widowControl w:val="0"/>
        <w:numPr>
          <w:ilvl w:val="1"/>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200" w:line="240" w:lineRule="auto"/>
        <w:ind w:left="1440" w:right="-10.866141732282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Pubblicazione dati graduatoria  </w:t>
      </w:r>
    </w:p>
    <w:p w:rsidR="00000000" w:rsidDel="00000000" w:rsidP="00000000" w:rsidRDefault="00000000" w:rsidRPr="00000000" w14:paraId="0000003D">
      <w:pPr>
        <w:widowControl w:val="0"/>
        <w:spacing w:before="175" w:line="269" w:lineRule="auto"/>
        <w:rPr/>
      </w:pPr>
      <w:r w:rsidDel="00000000" w:rsidR="00000000" w:rsidRPr="00000000">
        <w:rPr>
          <w:b w:val="1"/>
          <w:rtl w:val="0"/>
        </w:rPr>
        <w:t xml:space="preserve">IMPORTANTE: </w:t>
      </w:r>
      <w:r w:rsidDel="00000000" w:rsidR="00000000" w:rsidRPr="00000000">
        <w:rPr>
          <w:rtl w:val="0"/>
        </w:rPr>
        <w:t xml:space="preserve">Si avvisano i candidati che i punteggi definitivi relativi agli esami sostenuti/CFU acquisiti  sono quelli presenti nella graduatoria finale, cristallizzati alla data di presentazione della domanda online  ed estrapolati dal sistema ESSE3 alla predetta data. Eventuali variazioni di punteggio che potrebbero  comparire nella pagina personale dello studente nel sistema ESSE3 non saranno tenuti in considerazione  in quanto derivanti da eventuali successivi aggiornamenti automatici dei dati nel sistema ESSE3 che  avvengono successivamente alla data di presentazione definitiva della domanda online.</w:t>
      </w:r>
    </w:p>
    <w:p w:rsidR="00000000" w:rsidDel="00000000" w:rsidP="00000000" w:rsidRDefault="00000000" w:rsidRPr="00000000" w14:paraId="0000003E">
      <w:pPr>
        <w:keepNext w:val="0"/>
        <w:keepLines w:val="0"/>
        <w:pageBreakBefore w:val="0"/>
        <w:widowControl w:val="0"/>
        <w:numPr>
          <w:ilvl w:val="1"/>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200" w:line="240" w:lineRule="auto"/>
        <w:ind w:left="1440" w:right="-10.866141732282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Compilazione Learning Agreement </w: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10.866141732282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10.8661417322827" w:firstLine="0"/>
        <w:rPr/>
      </w:pPr>
      <w:r w:rsidDel="00000000" w:rsidR="00000000" w:rsidRPr="00000000">
        <w:br w:type="page"/>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10.8661417322827" w:firstLine="0"/>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Occorre aver confermato l’assegnazione della sede affinché il sistema visualizzi la sezione</w:t>
      </w:r>
      <w:r w:rsidDel="00000000" w:rsidR="00000000" w:rsidRPr="00000000">
        <w:rPr>
          <w:rtl w:val="0"/>
        </w:rPr>
        <w:t xml:space="preserve"> </w:t>
      </w:r>
      <w:r w:rsidDel="00000000" w:rsidR="00000000" w:rsidRPr="00000000">
        <w:rPr>
          <w:rFonts w:ascii="Calibri" w:cs="Calibri" w:eastAsia="Calibri" w:hAnsi="Calibri"/>
          <w:sz w:val="24"/>
          <w:szCs w:val="24"/>
          <w:rtl w:val="0"/>
        </w:rPr>
        <w:t xml:space="preserve">“Compilazione Learning Agreement”, dove sono presenti le date utili per la compilazione e il link “</w:t>
      </w:r>
      <w:r w:rsidDel="00000000" w:rsidR="00000000" w:rsidRPr="00000000">
        <w:rPr>
          <w:rFonts w:ascii="Calibri" w:cs="Calibri" w:eastAsia="Calibri" w:hAnsi="Calibri"/>
          <w:b w:val="1"/>
          <w:sz w:val="24"/>
          <w:szCs w:val="24"/>
          <w:rtl w:val="0"/>
        </w:rPr>
        <w:t xml:space="preserve">Vai al Learning Agreement</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77" w:line="240" w:lineRule="auto"/>
        <w:ind w:left="0" w:right="-10.8661417322827" w:firstLine="0"/>
        <w:jc w:val="left"/>
        <w:rPr>
          <w:rFonts w:ascii="Times New Roman" w:cs="Times New Roman" w:eastAsia="Times New Roman" w:hAnsi="Times New Roman"/>
          <w:b w:val="0"/>
          <w:i w:val="0"/>
          <w:smallCaps w:val="0"/>
          <w:strike w:val="0"/>
          <w:color w:val="373545"/>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IMPORTANTE: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link “Vai al Learning Agreement</w:t>
      </w:r>
      <w:r w:rsidDel="00000000" w:rsidR="00000000" w:rsidRPr="00000000">
        <w:rPr>
          <w:rFonts w:ascii="Times New Roman" w:cs="Times New Roman" w:eastAsia="Times New Roman" w:hAnsi="Times New Roman"/>
          <w:b w:val="0"/>
          <w:i w:val="0"/>
          <w:smallCaps w:val="0"/>
          <w:strike w:val="0"/>
          <w:color w:val="373545"/>
          <w:sz w:val="24"/>
          <w:szCs w:val="24"/>
          <w:u w:val="none"/>
          <w:shd w:fill="auto" w:val="clear"/>
          <w:vertAlign w:val="baseline"/>
          <w:rtl w:val="0"/>
        </w:rPr>
        <w:t xml:space="preserve">” </w:t>
      </w:r>
    </w:p>
    <w:p w:rsidR="00000000" w:rsidDel="00000000" w:rsidP="00000000" w:rsidRDefault="00000000" w:rsidRPr="00000000" w14:paraId="0000004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56" w:line="205" w:lineRule="auto"/>
        <w:ind w:left="0" w:right="-10.8661417322827" w:firstLine="0"/>
        <w:jc w:val="left"/>
        <w:rPr>
          <w:rFonts w:ascii="Times New Roman" w:cs="Times New Roman" w:eastAsia="Times New Roman" w:hAnsi="Times New Roman"/>
          <w:b w:val="0"/>
          <w:i w:val="0"/>
          <w:smallCaps w:val="0"/>
          <w:strike w:val="0"/>
          <w:color w:val="37354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73545"/>
          <w:sz w:val="24"/>
          <w:szCs w:val="24"/>
          <w:u w:val="none"/>
          <w:shd w:fill="auto" w:val="clear"/>
          <w:vertAlign w:val="baseline"/>
        </w:rPr>
        <w:drawing>
          <wp:inline distB="19050" distT="19050" distL="19050" distR="19050">
            <wp:extent cx="6124575" cy="3050618"/>
            <wp:effectExtent b="0" l="0" r="0" t="0"/>
            <wp:docPr id="12" name="image13.png"/>
            <a:graphic>
              <a:graphicData uri="http://schemas.openxmlformats.org/drawingml/2006/picture">
                <pic:pic>
                  <pic:nvPicPr>
                    <pic:cNvPr id="0" name="image13.png"/>
                    <pic:cNvPicPr preferRelativeResize="0"/>
                  </pic:nvPicPr>
                  <pic:blipFill>
                    <a:blip r:embed="rId15"/>
                    <a:srcRect b="9893" l="0" r="0" t="10333"/>
                    <a:stretch>
                      <a:fillRect/>
                    </a:stretch>
                  </pic:blipFill>
                  <pic:spPr>
                    <a:xfrm>
                      <a:off x="0" y="0"/>
                      <a:ext cx="6124575" cy="3050618"/>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pStyle w:val="Subtitle"/>
        <w:widowControl w:val="0"/>
        <w:spacing w:before="56" w:line="205" w:lineRule="auto"/>
        <w:rPr/>
      </w:pPr>
      <w:bookmarkStart w:colFirst="0" w:colLast="0" w:name="_1t3h5sf" w:id="9"/>
      <w:bookmarkEnd w:id="9"/>
      <w:r w:rsidDel="00000000" w:rsidR="00000000" w:rsidRPr="00000000">
        <w:rPr>
          <w:rtl w:val="0"/>
        </w:rPr>
        <w:t xml:space="preserve">Sezione Learning Agreement</w:t>
      </w:r>
    </w:p>
    <w:p w:rsidR="00000000" w:rsidDel="00000000" w:rsidP="00000000" w:rsidRDefault="00000000" w:rsidRPr="00000000" w14:paraId="0000004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56" w:line="205" w:lineRule="auto"/>
        <w:ind w:left="0" w:right="-10.8661417322827" w:firstLine="0"/>
        <w:jc w:val="left"/>
        <w:rPr>
          <w:rFonts w:ascii="Times New Roman" w:cs="Times New Roman" w:eastAsia="Times New Roman" w:hAnsi="Times New Roman"/>
          <w:b w:val="0"/>
          <w:i w:val="0"/>
          <w:smallCaps w:val="0"/>
          <w:strike w:val="0"/>
          <w:color w:val="3735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56" w:line="205" w:lineRule="auto"/>
        <w:ind w:left="0" w:right="-10.8661417322827" w:firstLine="0"/>
        <w:jc w:val="left"/>
        <w:rPr>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47">
      <w:pPr>
        <w:pStyle w:val="Heading1"/>
        <w:widowControl w:val="0"/>
        <w:spacing w:before="56" w:line="205" w:lineRule="auto"/>
        <w:jc w:val="left"/>
        <w:rPr>
          <w:vertAlign w:val="baseline"/>
        </w:rPr>
      </w:pPr>
      <w:bookmarkStart w:colFirst="0" w:colLast="0" w:name="_4d34og8" w:id="10"/>
      <w:bookmarkEnd w:id="10"/>
      <w:r w:rsidDel="00000000" w:rsidR="00000000" w:rsidRPr="00000000">
        <w:rPr>
          <w:vertAlign w:val="baseline"/>
          <w:rtl w:val="0"/>
        </w:rPr>
        <w:t xml:space="preserve">COMPILAZIONE DEL LEARNING AGREEMENT </w:t>
      </w:r>
    </w:p>
    <w:p w:rsidR="00000000" w:rsidDel="00000000" w:rsidP="00000000" w:rsidRDefault="00000000" w:rsidRPr="00000000" w14:paraId="0000004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5" w:line="263.00000000000006" w:lineRule="auto"/>
        <w:ind w:left="0" w:right="-10.866141732282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Nella schermata di compilazione del Learning Agreement è presente una prima sezione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DATI  GENERALI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dove sono visibili il riferimento al bando, la destinazione assegnata e dove viene indicato  lo STATO del LA, che può assumere diversi valori, come mostrato nella precedente slides STATI DEL  LEARNING AGREEMENT. </w:t>
      </w:r>
    </w:p>
    <w:p w:rsidR="00000000" w:rsidDel="00000000" w:rsidP="00000000" w:rsidRDefault="00000000" w:rsidRPr="00000000" w14:paraId="0000004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5" w:line="263.00000000000006" w:lineRule="auto"/>
        <w:ind w:left="0" w:right="-10.866141732282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pone l’attenzione </w:t>
      </w:r>
      <w:r w:rsidDel="00000000" w:rsidR="00000000" w:rsidRPr="00000000">
        <w:rPr>
          <w:rtl w:val="0"/>
        </w:rPr>
        <w:t xml:space="preserve">sul campo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“Docente Responsabile Learning Agreement”</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Qualora non risultasse indicato  oppure non fosse riportato il nominativo corretto, bisognerà</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segnalare tale circostanza alla Segreteria della Mobilità Internazionale, inviando una comunicazione all’indirizzo email </w:t>
      </w:r>
      <w:hyperlink r:id="rId16">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erasmus@lum.it</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 sospendere la compilazione del L.A. sino a quando i dati non saranno allineati.</w:t>
      </w:r>
    </w:p>
    <w:p w:rsidR="00000000" w:rsidDel="00000000" w:rsidP="00000000" w:rsidRDefault="00000000" w:rsidRPr="00000000" w14:paraId="0000004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5" w:line="263.00000000000006" w:lineRule="auto"/>
        <w:ind w:left="0" w:right="-10.866141732282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10.866141732282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10.866141732282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9050" distT="19050" distL="19050" distR="19050">
            <wp:extent cx="5872875" cy="2171700"/>
            <wp:effectExtent b="0" l="0" r="0" t="0"/>
            <wp:docPr id="15" name="image9.png"/>
            <a:graphic>
              <a:graphicData uri="http://schemas.openxmlformats.org/drawingml/2006/picture">
                <pic:pic>
                  <pic:nvPicPr>
                    <pic:cNvPr id="0" name="image9.png"/>
                    <pic:cNvPicPr preferRelativeResize="0"/>
                  </pic:nvPicPr>
                  <pic:blipFill>
                    <a:blip r:embed="rId17"/>
                    <a:srcRect b="5768" l="0" r="4174" t="37519"/>
                    <a:stretch>
                      <a:fillRect/>
                    </a:stretch>
                  </pic:blipFill>
                  <pic:spPr>
                    <a:xfrm>
                      <a:off x="0" y="0"/>
                      <a:ext cx="5872875"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10.8661417322827" w:firstLine="0"/>
        <w:jc w:val="righ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10.8661417322827"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seconda sezione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ASSOCIAZIONE ATTIVITA’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è riservata alla compilazione vera e propria del LA. </w:t>
      </w:r>
    </w:p>
    <w:p w:rsidR="00000000" w:rsidDel="00000000" w:rsidP="00000000" w:rsidRDefault="00000000" w:rsidRPr="00000000" w14:paraId="0000004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95" w:line="264" w:lineRule="auto"/>
        <w:ind w:left="0" w:right="-10.8661417322827"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Nella sezione di sinistra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Tabella “attività da sostenere all’estero” (Tabella 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devono essere inserite le  attività didattiche che si intende sostenere all’estero (di seguito AD). </w:t>
      </w:r>
    </w:p>
    <w:p w:rsidR="00000000" w:rsidDel="00000000" w:rsidP="00000000" w:rsidRDefault="00000000" w:rsidRPr="00000000" w14:paraId="0000005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70" w:line="263.00000000000006" w:lineRule="auto"/>
        <w:ind w:left="0" w:right="-10.8661417322827"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sezione di destra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Tabella “Attività da libretto da associare” (Tabella B)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contiene </w:t>
      </w:r>
      <w:r w:rsidDel="00000000" w:rsidR="00000000" w:rsidRPr="00000000">
        <w:rPr>
          <w:rtl w:val="0"/>
        </w:rPr>
        <w:t xml:space="preserve">le attività</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didattiche  dell’Ateneo di appartenenza, presenti nel proprio piano di </w:t>
      </w:r>
      <w:r w:rsidDel="00000000" w:rsidR="00000000" w:rsidRPr="00000000">
        <w:rPr>
          <w:rtl w:val="0"/>
        </w:rPr>
        <w:t xml:space="preserve">studi/libretto,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da associare alle attività didattiche  che si intende sostenere all’estero. </w:t>
      </w:r>
    </w:p>
    <w:p w:rsidR="00000000" w:rsidDel="00000000" w:rsidP="00000000" w:rsidRDefault="00000000" w:rsidRPr="00000000" w14:paraId="0000005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71" w:line="263.00000000000006" w:lineRule="auto"/>
        <w:ind w:left="0" w:right="-10.8661417322827"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sezione “Associazioni effettuate” mostrerà la corrispondenza tra le attività da sostenere all’estero e le  attività del proprio piano di studi. </w:t>
      </w:r>
    </w:p>
    <w:p w:rsidR="00000000" w:rsidDel="00000000" w:rsidP="00000000" w:rsidRDefault="00000000" w:rsidRPr="00000000" w14:paraId="0000005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71" w:line="263.00000000000006" w:lineRule="auto"/>
        <w:ind w:left="0" w:right="-10.8661417322827"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La sezione “AD non associabili (TAF D)” riporta le attività (solo attività a libera scelta dello studente) da sostenere all’estero che non hanno una corrispondenza con attività presenti nel piano di studi del nostro Ateneo</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10.8661417322827"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63.00000000000006" w:lineRule="auto"/>
        <w:ind w:left="0" w:right="-10.8661417322827"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Tabella “attività da sostenere all’estero” (Tabella 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Inserire Attività didattiche esterne (attività offerte  dalla sede di destinazione e da sostenere all’estero).  </w:t>
      </w:r>
    </w:p>
    <w:p w:rsidR="00000000" w:rsidDel="00000000" w:rsidP="00000000" w:rsidRDefault="00000000" w:rsidRPr="00000000" w14:paraId="0000005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73" w:line="213" w:lineRule="auto"/>
        <w:ind w:left="0" w:right="-10.8661417322827"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 inserire un’attività esterna, da sostenere all’estero, cliccare sul link “Aggiungi attività”: </w:t>
      </w:r>
      <w:r w:rsidDel="00000000" w:rsidR="00000000" w:rsidRPr="00000000">
        <w:rPr/>
        <w:drawing>
          <wp:inline distB="114300" distT="114300" distL="114300" distR="114300">
            <wp:extent cx="5752500" cy="2730500"/>
            <wp:effectExtent b="0" l="0" r="0" t="0"/>
            <wp:docPr id="14"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7525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73" w:line="213" w:lineRule="auto"/>
        <w:ind w:left="0" w:right="-10.866141732282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apre questa schermata nella quale inserire i dati dell’attività didattica estera:</w:t>
      </w:r>
    </w:p>
    <w:p w:rsidR="00000000" w:rsidDel="00000000" w:rsidP="00000000" w:rsidRDefault="00000000" w:rsidRPr="00000000" w14:paraId="0000005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10.866141732282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11" w:line="205" w:lineRule="auto"/>
        <w:ind w:left="0" w:right="-10.8661417322827"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drawing>
          <wp:inline distB="114300" distT="114300" distL="114300" distR="114300">
            <wp:extent cx="5677013" cy="2923335"/>
            <wp:effectExtent b="0" l="0" r="0" t="0"/>
            <wp:docPr id="17" name="image11.png"/>
            <a:graphic>
              <a:graphicData uri="http://schemas.openxmlformats.org/drawingml/2006/picture">
                <pic:pic>
                  <pic:nvPicPr>
                    <pic:cNvPr id="0" name="image11.png"/>
                    <pic:cNvPicPr preferRelativeResize="0"/>
                  </pic:nvPicPr>
                  <pic:blipFill>
                    <a:blip r:embed="rId19"/>
                    <a:srcRect b="0" l="0" r="28058" t="0"/>
                    <a:stretch>
                      <a:fillRect/>
                    </a:stretch>
                  </pic:blipFill>
                  <pic:spPr>
                    <a:xfrm>
                      <a:off x="0" y="0"/>
                      <a:ext cx="5677013" cy="292333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Compilare i campi richiesti: </w:t>
      </w:r>
    </w:p>
    <w:p w:rsidR="00000000" w:rsidDel="00000000" w:rsidP="00000000" w:rsidRDefault="00000000" w:rsidRPr="00000000" w14:paraId="00000059">
      <w:pPr>
        <w:keepNext w:val="0"/>
        <w:keepLines w:val="0"/>
        <w:pageBreakBefore w:val="0"/>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91" w:line="240" w:lineRule="auto"/>
        <w:ind w:left="720" w:right="-10.8661417322827" w:hanging="36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CODICE DELL’AD: inserirlo solo se è noto o crearlo a scelta</w:t>
      </w:r>
    </w:p>
    <w:p w:rsidR="00000000" w:rsidDel="00000000" w:rsidP="00000000" w:rsidRDefault="00000000" w:rsidRPr="00000000" w14:paraId="0000005A">
      <w:pPr>
        <w:keepNext w:val="0"/>
        <w:keepLines w:val="0"/>
        <w:pageBreakBefore w:val="0"/>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10.8661417322827" w:hanging="36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ESCRIZIONE AD: inserire correttamente la denominazione dell’attività estera </w:t>
      </w:r>
    </w:p>
    <w:p w:rsidR="00000000" w:rsidDel="00000000" w:rsidP="00000000" w:rsidRDefault="00000000" w:rsidRPr="00000000" w14:paraId="0000005B">
      <w:pPr>
        <w:keepNext w:val="0"/>
        <w:keepLines w:val="0"/>
        <w:pageBreakBefore w:val="0"/>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10.8661417322827" w:hanging="36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CFU: Inserire il numero di CFU dell’attività estera. Campo obbligatorio!  </w:t>
      </w:r>
    </w:p>
    <w:p w:rsidR="00000000" w:rsidDel="00000000" w:rsidP="00000000" w:rsidRDefault="00000000" w:rsidRPr="00000000" w14:paraId="0000005C">
      <w:pPr>
        <w:keepNext w:val="0"/>
        <w:keepLines w:val="0"/>
        <w:pageBreakBefore w:val="0"/>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10.8661417322827" w:hanging="36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 NON ASSOCIABILE (TAF D): questo flag permette di indicare quali attività non dovranno poi essere  associate con una corrispondente attività del libretto. Nel caso in cui un’attività di crediti liberi non abbia  una corrispondente AD a libretto a cui associarla, alzare il flag in modo che il sistema la riconosca come  NON ASSOCIABILE </w:t>
      </w:r>
    </w:p>
    <w:p w:rsidR="00000000" w:rsidDel="00000000" w:rsidP="00000000" w:rsidRDefault="00000000" w:rsidRPr="00000000" w14:paraId="0000005D">
      <w:pPr>
        <w:keepNext w:val="0"/>
        <w:keepLines w:val="0"/>
        <w:pageBreakBefore w:val="0"/>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10.8661417322827" w:hanging="36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VIRTUALE: questo flag permette di indicare se l’attività può essere seguita da remoto</w:t>
      </w:r>
    </w:p>
    <w:p w:rsidR="00000000" w:rsidDel="00000000" w:rsidP="00000000" w:rsidRDefault="00000000" w:rsidRPr="00000000" w14:paraId="0000005E">
      <w:pPr>
        <w:keepNext w:val="0"/>
        <w:keepLines w:val="0"/>
        <w:pageBreakBefore w:val="0"/>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10.8661417322827" w:hanging="36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PERIODO DI SOSTENIMENTO: scegliere  tra A1 (Annuale), S1 (1^semestre) e S2 (2^ semestre)</w:t>
      </w:r>
    </w:p>
    <w:p w:rsidR="00000000" w:rsidDel="00000000" w:rsidP="00000000" w:rsidRDefault="00000000" w:rsidRPr="00000000" w14:paraId="0000005F">
      <w:pPr>
        <w:keepNext w:val="0"/>
        <w:keepLines w:val="0"/>
        <w:pageBreakBefore w:val="0"/>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10.8661417322827" w:hanging="36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LINK WEB PROGRAMMA AD: inserire eventuale link web al programma dell’AD scelta </w:t>
      </w:r>
    </w:p>
    <w:p w:rsidR="00000000" w:rsidDel="00000000" w:rsidP="00000000" w:rsidRDefault="00000000" w:rsidRPr="00000000" w14:paraId="0000006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71" w:line="397" w:lineRule="auto"/>
        <w:ind w:left="0" w:right="-10.866141732282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71" w:line="397" w:lineRule="auto"/>
        <w:ind w:left="0" w:right="-10.8661417322827"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Dopo aver compilato i campi confermare con l’apposito pulsante “CONFERMA”</w:t>
      </w:r>
      <w:r w:rsidDel="00000000" w:rsidR="00000000" w:rsidRPr="00000000">
        <w:rPr>
          <w:rtl w:val="0"/>
        </w:rPr>
      </w:r>
    </w:p>
    <w:p w:rsidR="00000000" w:rsidDel="00000000" w:rsidP="00000000" w:rsidRDefault="00000000" w:rsidRPr="00000000" w14:paraId="00000062">
      <w:pPr>
        <w:pStyle w:val="Heading2"/>
        <w:rPr/>
      </w:pPr>
      <w:bookmarkStart w:colFirst="0" w:colLast="0" w:name="_2s8eyo1" w:id="11"/>
      <w:bookmarkEnd w:id="11"/>
      <w:r w:rsidDel="00000000" w:rsidR="00000000" w:rsidRPr="00000000">
        <w:rPr>
          <w:sz w:val="30"/>
          <w:szCs w:val="30"/>
          <w:rtl w:val="0"/>
        </w:rPr>
        <w:t xml:space="preserve">C</w:t>
      </w:r>
      <w:r w:rsidDel="00000000" w:rsidR="00000000" w:rsidRPr="00000000">
        <w:rPr>
          <w:rtl w:val="0"/>
        </w:rPr>
        <w:t xml:space="preserve">ancellare/modificare una AD da sostenere all’estero </w:t>
      </w:r>
    </w:p>
    <w:p w:rsidR="00000000" w:rsidDel="00000000" w:rsidP="00000000" w:rsidRDefault="00000000" w:rsidRPr="00000000" w14:paraId="0000006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71" w:line="276" w:lineRule="auto"/>
        <w:ind w:left="0" w:right="-10.8661417322827"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 cancellare un’attività estera creata per errore è sufficiente cliccare sul cestino accanto al nome  dell’attività.</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Non è possibile modificare un’attività estera creata, ma è necessario cancellarla e creare una nuova</w:t>
      </w:r>
    </w:p>
    <w:p w:rsidR="00000000" w:rsidDel="00000000" w:rsidP="00000000" w:rsidRDefault="00000000" w:rsidRPr="00000000" w14:paraId="0000006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10.8661417322827" w:firstLine="0"/>
        <w:rPr>
          <w:sz w:val="22"/>
          <w:szCs w:val="22"/>
        </w:rPr>
      </w:pPr>
      <w:r w:rsidDel="00000000" w:rsidR="00000000" w:rsidRPr="00000000">
        <w:rPr/>
        <w:drawing>
          <wp:inline distB="114300" distT="114300" distL="114300" distR="114300">
            <wp:extent cx="5752500" cy="1295400"/>
            <wp:effectExtent b="0" l="0" r="0" t="0"/>
            <wp:docPr id="16"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575250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10.8661417322827"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sz w:val="22"/>
          <w:szCs w:val="22"/>
          <w:rtl w:val="0"/>
        </w:rPr>
        <w:t xml:space="preserve">Dopo aver inserito una o più AD da sostenere all’estero è importante associarla con una AD presente nel proprio  libretto. </w:t>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70" w:line="261.99999999999994" w:lineRule="auto"/>
        <w:ind w:left="0" w:right="-10.8661417322827" w:firstLine="0"/>
        <w:rPr>
          <w:sz w:val="22"/>
          <w:szCs w:val="22"/>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associare le attività didattiche, inserire nella Tabella A con le attività didattiche del proprio libretto (Tabella B), alzare il flag sulle caselle « Sel » per le due o più attività che si intende collegare e quindi premere sul pulsante ASSOCIA</w:t>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70" w:line="261.99999999999994" w:lineRule="auto"/>
        <w:ind w:left="0" w:right="-10.8661417322827"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sz w:val="22"/>
          <w:szCs w:val="22"/>
        </w:rPr>
        <w:drawing>
          <wp:inline distB="114300" distT="114300" distL="114300" distR="114300">
            <wp:extent cx="5752500" cy="3060700"/>
            <wp:effectExtent b="0" l="0" r="0" t="0"/>
            <wp:docPr id="20"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575250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10.8661417322827"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9050" distT="19050" distL="19050" distR="19050">
            <wp:extent cx="2152650" cy="733425"/>
            <wp:effectExtent b="0" l="0" r="0" t="0"/>
            <wp:docPr id="18"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2152650" cy="733425"/>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05" w:lineRule="auto"/>
        <w:ind w:left="0" w:right="-10.866141732282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sz w:val="22"/>
          <w:szCs w:val="22"/>
        </w:rPr>
        <w:drawing>
          <wp:inline distB="114300" distT="114300" distL="114300" distR="114300">
            <wp:extent cx="5752500" cy="2514600"/>
            <wp:effectExtent b="0" l="0" r="0" t="0"/>
            <wp:docPr id="19"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5752500" cy="25146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 sistema chiede una conferma prima di procedere:</w:t>
      </w:r>
    </w:p>
    <w:p w:rsidR="00000000" w:rsidDel="00000000" w:rsidP="00000000" w:rsidRDefault="00000000" w:rsidRPr="00000000" w14:paraId="0000006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91" w:line="240" w:lineRule="auto"/>
        <w:ind w:left="0" w:right="-10.8661417322827" w:firstLine="0"/>
        <w:jc w:val="left"/>
        <w:rPr>
          <w:rFonts w:ascii="Calibri" w:cs="Calibri" w:eastAsia="Calibri" w:hAnsi="Calibri"/>
          <w:b w:val="0"/>
          <w:i w:val="0"/>
          <w:smallCaps w:val="0"/>
          <w:strike w:val="0"/>
          <w:color w:val="000000"/>
          <w:sz w:val="22"/>
          <w:szCs w:val="22"/>
          <w:u w:val="none"/>
          <w:shd w:fill="auto" w:val="clear"/>
          <w:vertAlign w:val="baseline"/>
        </w:rPr>
        <w:sectPr>
          <w:type w:val="continuous"/>
          <w:pgSz w:h="16820" w:w="11900" w:orient="portrait"/>
          <w:pgMar w:bottom="0" w:top="708" w:left="1417.3228346456694" w:right="1429.1338582677172" w:header="0" w:footer="720"/>
        </w:sectPr>
      </w:pPr>
      <w:r w:rsidDel="00000000" w:rsidR="00000000" w:rsidRPr="00000000">
        <w:rPr>
          <w:sz w:val="22"/>
          <w:szCs w:val="22"/>
        </w:rPr>
        <w:drawing>
          <wp:inline distB="114300" distT="114300" distL="114300" distR="114300">
            <wp:extent cx="5752500" cy="1435100"/>
            <wp:effectExtent b="0" l="0" r="0" t="0"/>
            <wp:docPr id="21" name="image22.png"/>
            <a:graphic>
              <a:graphicData uri="http://schemas.openxmlformats.org/drawingml/2006/picture">
                <pic:pic>
                  <pic:nvPicPr>
                    <pic:cNvPr id="0" name="image22.png"/>
                    <pic:cNvPicPr preferRelativeResize="0"/>
                  </pic:nvPicPr>
                  <pic:blipFill>
                    <a:blip r:embed="rId24"/>
                    <a:srcRect b="0" l="0" r="0" t="0"/>
                    <a:stretch>
                      <a:fillRect/>
                    </a:stretch>
                  </pic:blipFill>
                  <pic:spPr>
                    <a:xfrm>
                      <a:off x="0" y="0"/>
                      <a:ext cx="575250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286" w:line="240" w:lineRule="auto"/>
        <w:ind w:left="0" w:right="-10.866141732282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L’associazione viene mostrata nella sezione “ASSOCIAZIONI EFFETTUATE”</w:t>
      </w:r>
    </w:p>
    <w:p w:rsidR="00000000" w:rsidDel="00000000" w:rsidP="00000000" w:rsidRDefault="00000000" w:rsidRPr="00000000" w14:paraId="0000006C">
      <w:pPr>
        <w:pStyle w:val="Heading2"/>
        <w:widowControl w:val="0"/>
        <w:spacing w:before="286" w:line="240" w:lineRule="auto"/>
        <w:jc w:val="left"/>
        <w:rPr>
          <w:vertAlign w:val="baseline"/>
        </w:rPr>
      </w:pPr>
      <w:bookmarkStart w:colFirst="0" w:colLast="0" w:name="_17dp8vu" w:id="12"/>
      <w:bookmarkEnd w:id="12"/>
      <w:r w:rsidDel="00000000" w:rsidR="00000000" w:rsidRPr="00000000">
        <w:rPr>
          <w:vertAlign w:val="baseline"/>
          <w:rtl w:val="0"/>
        </w:rPr>
        <w:t xml:space="preserve">Cancellare un’associazione</w:t>
      </w:r>
    </w:p>
    <w:p w:rsidR="00000000" w:rsidDel="00000000" w:rsidP="00000000" w:rsidRDefault="00000000" w:rsidRPr="00000000" w14:paraId="0000006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286" w:line="240" w:lineRule="auto"/>
        <w:ind w:left="0" w:right="-10.866141732282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 cancellare l’associazione è sufficiente cliccare sulla voce “Rimuovi Associazione” </w:t>
      </w:r>
    </w:p>
    <w:p w:rsidR="00000000" w:rsidDel="00000000" w:rsidP="00000000" w:rsidRDefault="00000000" w:rsidRPr="00000000" w14:paraId="0000006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286" w:line="240" w:lineRule="auto"/>
        <w:ind w:left="0" w:right="-10.8661417322827" w:firstLine="0"/>
        <w:jc w:val="left"/>
        <w:rPr/>
      </w:pPr>
      <w:r w:rsidDel="00000000" w:rsidR="00000000" w:rsidRPr="00000000">
        <w:rPr/>
        <w:drawing>
          <wp:inline distB="114300" distT="114300" distL="114300" distR="114300">
            <wp:extent cx="5752500" cy="889000"/>
            <wp:effectExtent b="0" l="0" r="0" t="0"/>
            <wp:docPr id="22" name="image26.png"/>
            <a:graphic>
              <a:graphicData uri="http://schemas.openxmlformats.org/drawingml/2006/picture">
                <pic:pic>
                  <pic:nvPicPr>
                    <pic:cNvPr id="0" name="image26.png"/>
                    <pic:cNvPicPr preferRelativeResize="0"/>
                  </pic:nvPicPr>
                  <pic:blipFill>
                    <a:blip r:embed="rId25"/>
                    <a:srcRect b="0" l="0" r="0" t="0"/>
                    <a:stretch>
                      <a:fillRect/>
                    </a:stretch>
                  </pic:blipFill>
                  <pic:spPr>
                    <a:xfrm>
                      <a:off x="0" y="0"/>
                      <a:ext cx="5752500" cy="8890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6F">
      <w:pPr>
        <w:pStyle w:val="Heading2"/>
        <w:widowControl w:val="0"/>
        <w:spacing w:before="286" w:line="240" w:lineRule="auto"/>
        <w:jc w:val="left"/>
        <w:rPr>
          <w:vertAlign w:val="baseline"/>
        </w:rPr>
      </w:pPr>
      <w:bookmarkStart w:colFirst="0" w:colLast="0" w:name="_3rdcrjn" w:id="13"/>
      <w:bookmarkEnd w:id="13"/>
      <w:r w:rsidDel="00000000" w:rsidR="00000000" w:rsidRPr="00000000">
        <w:rPr>
          <w:vertAlign w:val="baseline"/>
          <w:rtl w:val="0"/>
        </w:rPr>
        <w:t xml:space="preserve">AGGIUNGI ATTIVITA’ DIDATTICA da Tabella “Attività da off. Del CDS oda off. Di ateneo </w:t>
      </w:r>
    </w:p>
    <w:p w:rsidR="00000000" w:rsidDel="00000000" w:rsidP="00000000" w:rsidRDefault="00000000" w:rsidRPr="00000000" w14:paraId="0000007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95" w:line="264" w:lineRule="auto"/>
        <w:ind w:left="0" w:right="-10.8661417322827" w:firstLine="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 inserire attività didattiche del proprio Corso di Studio non ancora presenti nel libretto </w:t>
      </w:r>
      <w:r w:rsidDel="00000000" w:rsidR="00000000" w:rsidRPr="00000000">
        <w:rPr>
          <w:rtl w:val="0"/>
        </w:rPr>
        <w:t xml:space="preserve">perchè</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offerte in  anni di corso successivi a quello di iscrizione, ma che si intende associare ad attività da svolgere all’estero,  selezionare il link Aggiungi attività </w:t>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81" w:line="240" w:lineRule="auto"/>
        <w:ind w:left="0" w:right="-10.8661417322827" w:firstLine="0"/>
        <w:jc w:val="left"/>
        <w:rPr/>
      </w:pPr>
      <w:r w:rsidDel="00000000" w:rsidR="00000000" w:rsidRPr="00000000">
        <w:rPr/>
        <w:drawing>
          <wp:inline distB="114300" distT="114300" distL="114300" distR="114300">
            <wp:extent cx="5752500" cy="2654300"/>
            <wp:effectExtent b="0" l="0" r="0" t="0"/>
            <wp:docPr id="24" name="image21.png"/>
            <a:graphic>
              <a:graphicData uri="http://schemas.openxmlformats.org/drawingml/2006/picture">
                <pic:pic>
                  <pic:nvPicPr>
                    <pic:cNvPr id="0" name="image21.png"/>
                    <pic:cNvPicPr preferRelativeResize="0"/>
                  </pic:nvPicPr>
                  <pic:blipFill>
                    <a:blip r:embed="rId26"/>
                    <a:srcRect b="0" l="0" r="0" t="0"/>
                    <a:stretch>
                      <a:fillRect/>
                    </a:stretch>
                  </pic:blipFill>
                  <pic:spPr>
                    <a:xfrm>
                      <a:off x="0" y="0"/>
                      <a:ext cx="575250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81" w:line="240" w:lineRule="auto"/>
        <w:ind w:left="0" w:right="-10.8661417322827" w:firstLine="0"/>
        <w:jc w:val="left"/>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61.99999999999994" w:lineRule="auto"/>
        <w:ind w:left="0" w:right="-10.8661417322827"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Selezionare il PERCORSO DI STUDI, l’ANNO DI OFFERTA (N.B. SCEGLIERE L’ANNO ACCADEMICO IN CUI SI SVOLGERA’  LA MOBILITA’) e l’ATTIVITA’ DIDATTICA tra quelle presenti nel menù a tendina e poi CONFERMA.</w:t>
      </w:r>
    </w:p>
    <w:p w:rsidR="00000000" w:rsidDel="00000000" w:rsidP="00000000" w:rsidRDefault="00000000" w:rsidRPr="00000000" w14:paraId="00000074">
      <w:pPr>
        <w:widowControl w:val="0"/>
        <w:spacing w:before="0" w:line="261.99999999999994" w:lineRule="auto"/>
        <w:rPr>
          <w:sz w:val="22"/>
          <w:szCs w:val="22"/>
        </w:rPr>
      </w:pPr>
      <w:r w:rsidDel="00000000" w:rsidR="00000000" w:rsidRPr="00000000">
        <w:rPr>
          <w:rtl w:val="0"/>
        </w:rPr>
        <w:t xml:space="preserve">Se l’attività da sostituire non è presente a libretto, contattare la propria Segreteria Studenti. E’ obbligatorio, infatti, un controllo da parte della Segreteria per inserire/cambiare un‘attività a libretto in modo da garantire propedeuticità e coerenze tra gli esami del libretto e quelli del piano del corso di studi a cui lo studente è iscritto</w:t>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61.99999999999994" w:lineRule="auto"/>
        <w:ind w:left="0" w:right="-10.8661417322827" w:firstLine="0"/>
        <w:rPr>
          <w:sz w:val="22"/>
          <w:szCs w:val="22"/>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61.99999999999994" w:lineRule="auto"/>
        <w:ind w:left="0" w:right="-10.8661417322827" w:firstLine="0"/>
        <w:rPr>
          <w:sz w:val="22"/>
          <w:szCs w:val="22"/>
        </w:rPr>
      </w:pPr>
      <w:r w:rsidDel="00000000" w:rsidR="00000000" w:rsidRPr="00000000">
        <w:rPr>
          <w:sz w:val="22"/>
          <w:szCs w:val="22"/>
        </w:rPr>
        <w:drawing>
          <wp:inline distB="114300" distT="114300" distL="114300" distR="114300">
            <wp:extent cx="5752500" cy="2120900"/>
            <wp:effectExtent b="0" l="0" r="0" t="0"/>
            <wp:docPr id="25" name="image20.png"/>
            <a:graphic>
              <a:graphicData uri="http://schemas.openxmlformats.org/drawingml/2006/picture">
                <pic:pic>
                  <pic:nvPicPr>
                    <pic:cNvPr id="0" name="image20.png"/>
                    <pic:cNvPicPr preferRelativeResize="0"/>
                  </pic:nvPicPr>
                  <pic:blipFill>
                    <a:blip r:embed="rId27"/>
                    <a:srcRect b="0" l="0" r="0" t="0"/>
                    <a:stretch>
                      <a:fillRect/>
                    </a:stretch>
                  </pic:blipFill>
                  <pic:spPr>
                    <a:xfrm>
                      <a:off x="0" y="0"/>
                      <a:ext cx="5752500"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61.99999999999994" w:lineRule="auto"/>
        <w:ind w:left="0" w:right="-10.8661417322827" w:firstLine="0"/>
        <w:rPr>
          <w:sz w:val="22"/>
          <w:szCs w:val="22"/>
        </w:rPr>
      </w:pPr>
      <w:r w:rsidDel="00000000" w:rsidR="00000000" w:rsidRPr="00000000">
        <w:rPr>
          <w:sz w:val="22"/>
          <w:szCs w:val="22"/>
        </w:rPr>
        <w:drawing>
          <wp:inline distB="114300" distT="114300" distL="114300" distR="114300">
            <wp:extent cx="5752500" cy="3022600"/>
            <wp:effectExtent b="0" l="0" r="0" t="0"/>
            <wp:docPr id="26" name="image23.png"/>
            <a:graphic>
              <a:graphicData uri="http://schemas.openxmlformats.org/drawingml/2006/picture">
                <pic:pic>
                  <pic:nvPicPr>
                    <pic:cNvPr id="0" name="image23.png"/>
                    <pic:cNvPicPr preferRelativeResize="0"/>
                  </pic:nvPicPr>
                  <pic:blipFill>
                    <a:blip r:embed="rId28"/>
                    <a:srcRect b="0" l="0" r="0" t="0"/>
                    <a:stretch>
                      <a:fillRect/>
                    </a:stretch>
                  </pic:blipFill>
                  <pic:spPr>
                    <a:xfrm>
                      <a:off x="0" y="0"/>
                      <a:ext cx="57525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61.99999999999994" w:lineRule="auto"/>
        <w:ind w:left="0" w:right="-10.8661417322827" w:firstLine="0"/>
        <w:rPr>
          <w:sz w:val="22"/>
          <w:szCs w:val="22"/>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61.99999999999994" w:lineRule="auto"/>
        <w:ind w:left="0" w:right="-10.8661417322827" w:firstLine="0"/>
        <w:rPr>
          <w:sz w:val="22"/>
          <w:szCs w:val="22"/>
        </w:rPr>
      </w:pPr>
      <w:r w:rsidDel="00000000" w:rsidR="00000000" w:rsidRPr="00000000">
        <w:rPr>
          <w:sz w:val="22"/>
          <w:szCs w:val="22"/>
        </w:rPr>
        <w:drawing>
          <wp:inline distB="114300" distT="114300" distL="114300" distR="114300">
            <wp:extent cx="5752500" cy="2908300"/>
            <wp:effectExtent b="0" l="0" r="0" t="0"/>
            <wp:docPr id="27" name="image25.png"/>
            <a:graphic>
              <a:graphicData uri="http://schemas.openxmlformats.org/drawingml/2006/picture">
                <pic:pic>
                  <pic:nvPicPr>
                    <pic:cNvPr id="0" name="image25.png"/>
                    <pic:cNvPicPr preferRelativeResize="0"/>
                  </pic:nvPicPr>
                  <pic:blipFill>
                    <a:blip r:embed="rId29"/>
                    <a:srcRect b="0" l="0" r="0" t="0"/>
                    <a:stretch>
                      <a:fillRect/>
                    </a:stretch>
                  </pic:blipFill>
                  <pic:spPr>
                    <a:xfrm>
                      <a:off x="0" y="0"/>
                      <a:ext cx="57525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61.99999999999994" w:lineRule="auto"/>
        <w:ind w:left="0" w:right="-10.8661417322827" w:firstLine="0"/>
        <w:rPr>
          <w:sz w:val="22"/>
          <w:szCs w:val="22"/>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61.99999999999994" w:lineRule="auto"/>
        <w:ind w:left="0" w:right="-10.8661417322827" w:firstLine="0"/>
        <w:rPr>
          <w:sz w:val="22"/>
          <w:szCs w:val="22"/>
        </w:rPr>
      </w:pPr>
      <w:r w:rsidDel="00000000" w:rsidR="00000000" w:rsidRPr="00000000">
        <w:rPr>
          <w:sz w:val="22"/>
          <w:szCs w:val="22"/>
        </w:rPr>
        <w:drawing>
          <wp:inline distB="114300" distT="114300" distL="114300" distR="114300">
            <wp:extent cx="5752500" cy="2933700"/>
            <wp:effectExtent b="0" l="0" r="0" t="0"/>
            <wp:docPr id="28" name="image24.png"/>
            <a:graphic>
              <a:graphicData uri="http://schemas.openxmlformats.org/drawingml/2006/picture">
                <pic:pic>
                  <pic:nvPicPr>
                    <pic:cNvPr id="0" name="image24.png"/>
                    <pic:cNvPicPr preferRelativeResize="0"/>
                  </pic:nvPicPr>
                  <pic:blipFill>
                    <a:blip r:embed="rId30"/>
                    <a:srcRect b="0" l="0" r="0" t="0"/>
                    <a:stretch>
                      <a:fillRect/>
                    </a:stretch>
                  </pic:blipFill>
                  <pic:spPr>
                    <a:xfrm>
                      <a:off x="0" y="0"/>
                      <a:ext cx="57525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260" w:line="261.99999999999994" w:lineRule="auto"/>
        <w:ind w:left="0" w:right="-10.8661417322827"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sezione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Tabella “AD non associabili (TAF 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riporta le attività (es. corsi di lingua) da sostenere all’estero che non  hanno una corrispondenza con attività presenti nel piano di studi dell</w:t>
      </w:r>
      <w:r w:rsidDel="00000000" w:rsidR="00000000" w:rsidRPr="00000000">
        <w:rPr>
          <w:sz w:val="22"/>
          <w:szCs w:val="22"/>
          <w:rtl w:val="0"/>
        </w:rPr>
        <w:t xml:space="preserve">’Università</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LUM. </w:t>
      </w:r>
    </w:p>
    <w:p w:rsidR="00000000" w:rsidDel="00000000" w:rsidP="00000000" w:rsidRDefault="00000000" w:rsidRPr="00000000" w14:paraId="0000007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81" w:line="205" w:lineRule="auto"/>
        <w:ind w:left="0" w:right="-10.8661417322827" w:firstLine="0"/>
        <w:rPr>
          <w:color w:val="222222"/>
          <w:sz w:val="22"/>
          <w:szCs w:val="22"/>
        </w:rPr>
      </w:pPr>
      <w:r w:rsidDel="00000000" w:rsidR="00000000" w:rsidRPr="00000000">
        <w:rPr>
          <w:sz w:val="22"/>
          <w:szCs w:val="22"/>
        </w:rPr>
        <w:drawing>
          <wp:inline distB="114300" distT="114300" distL="114300" distR="114300">
            <wp:extent cx="5752500" cy="2298700"/>
            <wp:effectExtent b="0" l="0" r="0" t="0"/>
            <wp:docPr id="29" name="image27.png"/>
            <a:graphic>
              <a:graphicData uri="http://schemas.openxmlformats.org/drawingml/2006/picture">
                <pic:pic>
                  <pic:nvPicPr>
                    <pic:cNvPr id="0" name="image27.png"/>
                    <pic:cNvPicPr preferRelativeResize="0"/>
                  </pic:nvPicPr>
                  <pic:blipFill>
                    <a:blip r:embed="rId31"/>
                    <a:srcRect b="0" l="0" r="0" t="0"/>
                    <a:stretch>
                      <a:fillRect/>
                    </a:stretch>
                  </pic:blipFill>
                  <pic:spPr>
                    <a:xfrm>
                      <a:off x="0" y="0"/>
                      <a:ext cx="5752500" cy="22987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Dopo aver effettuato le associazioni lo studente dovrà effettuare</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color w:val="222222"/>
          <w:sz w:val="22"/>
          <w:szCs w:val="22"/>
          <w:rtl w:val="0"/>
        </w:rPr>
        <w:t xml:space="preserve">l'inserimento di tutte le lingue conosciute ed i relativi livelli di conoscenza, come da immagine sotto:</w:t>
      </w:r>
    </w:p>
    <w:p w:rsidR="00000000" w:rsidDel="00000000" w:rsidP="00000000" w:rsidRDefault="00000000" w:rsidRPr="00000000" w14:paraId="0000007E">
      <w:pPr>
        <w:widowControl w:val="0"/>
        <w:shd w:fill="ffffff" w:val="clear"/>
        <w:spacing w:before="181" w:line="205"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Pr>
        <w:drawing>
          <wp:inline distB="114300" distT="114300" distL="114300" distR="114300">
            <wp:extent cx="5752500" cy="2184400"/>
            <wp:effectExtent b="0" l="0" r="0" t="0"/>
            <wp:docPr id="9" name="image16.png"/>
            <a:graphic>
              <a:graphicData uri="http://schemas.openxmlformats.org/drawingml/2006/picture">
                <pic:pic>
                  <pic:nvPicPr>
                    <pic:cNvPr id="0" name="image16.png"/>
                    <pic:cNvPicPr preferRelativeResize="0"/>
                  </pic:nvPicPr>
                  <pic:blipFill>
                    <a:blip r:embed="rId32"/>
                    <a:srcRect b="0" l="0" r="0" t="0"/>
                    <a:stretch>
                      <a:fillRect/>
                    </a:stretch>
                  </pic:blipFill>
                  <pic:spPr>
                    <a:xfrm>
                      <a:off x="0" y="0"/>
                      <a:ext cx="5752500" cy="21844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66" w:line="242.99999999999997" w:lineRule="auto"/>
        <w:ind w:left="0" w:right="-10.8661417322827" w:firstLine="0"/>
        <w:rPr>
          <w:sz w:val="22"/>
          <w:szCs w:val="22"/>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66" w:line="242.99999999999997" w:lineRule="auto"/>
        <w:ind w:left="0" w:right="-10.8661417322827"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Prima di procedere con la presentazione e cliccare sul pulsante “PRESENTA IL LEARNING AGREEMENT”, è possibile  inserire delle NOTE esplicative utili per la valutazione del docente.</w:t>
      </w:r>
    </w:p>
    <w:p w:rsidR="00000000" w:rsidDel="00000000" w:rsidP="00000000" w:rsidRDefault="00000000" w:rsidRPr="00000000" w14:paraId="0000008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66" w:line="242.99999999999997" w:lineRule="auto"/>
        <w:ind w:left="0" w:right="-10.8661417322827" w:firstLine="0"/>
        <w:rPr>
          <w:sz w:val="22"/>
          <w:szCs w:val="22"/>
        </w:rPr>
      </w:pPr>
      <w:r w:rsidDel="00000000" w:rsidR="00000000" w:rsidRPr="00000000">
        <w:rPr>
          <w:sz w:val="22"/>
          <w:szCs w:val="22"/>
        </w:rPr>
        <w:drawing>
          <wp:inline distB="114300" distT="114300" distL="114300" distR="114300">
            <wp:extent cx="5752500" cy="2133600"/>
            <wp:effectExtent b="0" l="0" r="0" t="0"/>
            <wp:docPr id="1" name="image18.png"/>
            <a:graphic>
              <a:graphicData uri="http://schemas.openxmlformats.org/drawingml/2006/picture">
                <pic:pic>
                  <pic:nvPicPr>
                    <pic:cNvPr id="0" name="image18.png"/>
                    <pic:cNvPicPr preferRelativeResize="0"/>
                  </pic:nvPicPr>
                  <pic:blipFill>
                    <a:blip r:embed="rId33"/>
                    <a:srcRect b="0" l="0" r="0" t="0"/>
                    <a:stretch>
                      <a:fillRect/>
                    </a:stretch>
                  </pic:blipFill>
                  <pic:spPr>
                    <a:xfrm>
                      <a:off x="0" y="0"/>
                      <a:ext cx="575250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66" w:line="242.99999999999997" w:lineRule="auto"/>
        <w:ind w:left="0" w:right="-10.8661417322827" w:firstLine="0"/>
        <w:rPr>
          <w:sz w:val="22"/>
          <w:szCs w:val="22"/>
        </w:rPr>
      </w:pPr>
      <w:r w:rsidDel="00000000" w:rsidR="00000000" w:rsidRPr="00000000">
        <w:rPr>
          <w:sz w:val="22"/>
          <w:szCs w:val="22"/>
          <w:rtl w:val="0"/>
        </w:rPr>
        <w:t xml:space="preserve">Per rendere definitiva la presentazione del Learning Agreement e affinché sia visibile in Esse3 al Referente Erasmus è necessario cliccare su “Conferma Learning Agreement”, dopo aver eventualmente inserito le note.</w:t>
      </w:r>
    </w:p>
    <w:p w:rsidR="00000000" w:rsidDel="00000000" w:rsidP="00000000" w:rsidRDefault="00000000" w:rsidRPr="00000000" w14:paraId="0000008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66" w:line="242.99999999999997" w:lineRule="auto"/>
        <w:ind w:left="0" w:right="-10.8661417322827" w:firstLine="0"/>
        <w:rPr>
          <w:sz w:val="22"/>
          <w:szCs w:val="22"/>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66" w:line="242.99999999999997" w:lineRule="auto"/>
        <w:ind w:left="0" w:right="-10.8661417322827" w:firstLine="0"/>
        <w:rPr>
          <w:b w:val="1"/>
          <w:sz w:val="22"/>
          <w:szCs w:val="22"/>
        </w:rPr>
      </w:pPr>
      <w:r w:rsidDel="00000000" w:rsidR="00000000" w:rsidRPr="00000000">
        <w:rPr>
          <w:b w:val="1"/>
          <w:i w:val="0"/>
          <w:strike w:val="0"/>
          <w:color w:val="000000"/>
          <w:sz w:val="22"/>
          <w:szCs w:val="22"/>
          <w:u w:val="none"/>
          <w:shd w:fill="auto" w:val="clear"/>
          <w:vertAlign w:val="baseline"/>
          <w:rtl w:val="0"/>
        </w:rPr>
        <w:t xml:space="preserve">S</w:t>
      </w:r>
      <w:r w:rsidDel="00000000" w:rsidR="00000000" w:rsidRPr="00000000">
        <w:rPr>
          <w:b w:val="1"/>
          <w:i w:val="0"/>
          <w:smallCaps w:val="0"/>
          <w:strike w:val="0"/>
          <w:color w:val="000000"/>
          <w:sz w:val="22"/>
          <w:szCs w:val="22"/>
          <w:u w:val="none"/>
          <w:shd w:fill="auto" w:val="clear"/>
          <w:vertAlign w:val="baseline"/>
          <w:rtl w:val="0"/>
        </w:rPr>
        <w:t xml:space="preserve">i pone l’attenzione sul pulsante presente sulla stessa griglia “Gestisci Ref. Straniero” che, cliccato, consente di  selezionare il Referente assegnato dall’Università ospitante dalla lista offerta dal sistema in “Referente straniero”. Viceversa se il nominativo non è presente nella suddetta lista, si può inserirlo manualmente indicando Nome, Cognome e Indirizzo Email. Tanto risulta fondamentale per il completamento della procedura di approvazione del L.A. che coinvolge sia il Referente Interno che il Referente Esterno</w:t>
      </w: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66" w:line="242.99999999999997" w:lineRule="auto"/>
        <w:ind w:left="0" w:right="-10.8661417322827" w:firstLine="0"/>
        <w:rPr>
          <w:sz w:val="22"/>
          <w:szCs w:val="22"/>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66" w:line="242.99999999999997" w:lineRule="auto"/>
        <w:ind w:left="0" w:right="-10.8661417322827"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sz w:val="22"/>
          <w:szCs w:val="22"/>
        </w:rPr>
        <w:drawing>
          <wp:inline distB="114300" distT="114300" distL="114300" distR="114300">
            <wp:extent cx="5752500" cy="2311400"/>
            <wp:effectExtent b="0" l="0" r="0" t="0"/>
            <wp:docPr id="2"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575250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260" w:line="240" w:lineRule="auto"/>
        <w:ind w:left="0" w:right="-10.866141732282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 stato del LA passa così da BOZZA a PRESENTATO. </w:t>
      </w:r>
    </w:p>
    <w:p w:rsidR="00000000" w:rsidDel="00000000" w:rsidP="00000000" w:rsidRDefault="00000000" w:rsidRPr="00000000" w14:paraId="0000008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203" w:line="240" w:lineRule="auto"/>
        <w:ind w:left="0" w:right="-10.8661417322827" w:firstLine="0"/>
        <w:jc w:val="left"/>
        <w:rPr>
          <w:sz w:val="22"/>
          <w:szCs w:val="22"/>
        </w:rPr>
      </w:pPr>
      <w:r w:rsidDel="00000000" w:rsidR="00000000" w:rsidRPr="00000000">
        <w:rPr>
          <w:sz w:val="22"/>
          <w:szCs w:val="22"/>
        </w:rPr>
        <w:drawing>
          <wp:inline distB="114300" distT="114300" distL="114300" distR="114300">
            <wp:extent cx="5752500" cy="1790700"/>
            <wp:effectExtent b="0" l="0" r="0" t="0"/>
            <wp:docPr id="3" name="image19.png"/>
            <a:graphic>
              <a:graphicData uri="http://schemas.openxmlformats.org/drawingml/2006/picture">
                <pic:pic>
                  <pic:nvPicPr>
                    <pic:cNvPr id="0" name="image19.png"/>
                    <pic:cNvPicPr preferRelativeResize="0"/>
                  </pic:nvPicPr>
                  <pic:blipFill>
                    <a:blip r:embed="rId35"/>
                    <a:srcRect b="0" l="0" r="0" t="0"/>
                    <a:stretch>
                      <a:fillRect/>
                    </a:stretch>
                  </pic:blipFill>
                  <pic:spPr>
                    <a:xfrm>
                      <a:off x="0" y="0"/>
                      <a:ext cx="575250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203" w:line="240" w:lineRule="auto"/>
        <w:ind w:left="0" w:right="-10.8661417322827" w:firstLine="0"/>
        <w:jc w:val="left"/>
        <w:rPr>
          <w:sz w:val="22"/>
          <w:szCs w:val="22"/>
        </w:rPr>
      </w:pPr>
      <w:r w:rsidDel="00000000" w:rsidR="00000000" w:rsidRPr="00000000">
        <w:rPr>
          <w:rtl w:val="0"/>
        </w:rPr>
      </w:r>
    </w:p>
    <w:p w:rsidR="00000000" w:rsidDel="00000000" w:rsidP="00000000" w:rsidRDefault="00000000" w:rsidRPr="00000000" w14:paraId="0000008A">
      <w:pPr>
        <w:rPr/>
      </w:pPr>
      <w:r w:rsidDel="00000000" w:rsidR="00000000" w:rsidRPr="00000000">
        <w:rPr>
          <w:vertAlign w:val="baseline"/>
          <w:rtl w:val="0"/>
        </w:rPr>
        <w:t xml:space="preserve">Lo studente in questa fase, in attesa dell’approvazione da parte del docente, può effettuare delle stampe di riepilogo utilizzando la “Stampa di Riepilogo” </w:t>
      </w:r>
      <w:r w:rsidDel="00000000" w:rsidR="00000000" w:rsidRPr="00000000">
        <w:rPr>
          <w:rtl w:val="0"/>
        </w:rPr>
      </w:r>
    </w:p>
    <w:p w:rsidR="00000000" w:rsidDel="00000000" w:rsidP="00000000" w:rsidRDefault="00000000" w:rsidRPr="00000000" w14:paraId="0000008B">
      <w:pP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 questa fase, se lo studente intende modificare un LA che si trova in stato “presentato”, ma che il docente non  ha ancora “revisionato/approvato/respinto”, può farlo definendo un NUOVO LEARNING AGREEMENT. </w:t>
      </w:r>
    </w:p>
    <w:p w:rsidR="00000000" w:rsidDel="00000000" w:rsidP="00000000" w:rsidRDefault="00000000" w:rsidRPr="00000000" w14:paraId="0000008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70" w:line="240" w:lineRule="auto"/>
        <w:ind w:left="0" w:right="-10.8661417322827" w:firstLine="0"/>
        <w:jc w:val="left"/>
        <w:rPr>
          <w:sz w:val="22"/>
          <w:szCs w:val="22"/>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 nuovo LA andrà a sostituire il precedente.</w:t>
      </w: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70" w:line="240" w:lineRule="auto"/>
        <w:ind w:left="0" w:right="-10.866141732282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9050" distT="19050" distL="19050" distR="19050">
            <wp:extent cx="2152650" cy="733425"/>
            <wp:effectExtent b="0" l="0" r="0" t="0"/>
            <wp:docPr id="4" name="image4.png"/>
            <a:graphic>
              <a:graphicData uri="http://schemas.openxmlformats.org/drawingml/2006/picture">
                <pic:pic>
                  <pic:nvPicPr>
                    <pic:cNvPr id="0" name="image4.png"/>
                    <pic:cNvPicPr preferRelativeResize="0"/>
                  </pic:nvPicPr>
                  <pic:blipFill>
                    <a:blip r:embed="rId36"/>
                    <a:srcRect b="0" l="0" r="0" t="0"/>
                    <a:stretch>
                      <a:fillRect/>
                    </a:stretch>
                  </pic:blipFill>
                  <pic:spPr>
                    <a:xfrm>
                      <a:off x="0" y="0"/>
                      <a:ext cx="2152650" cy="733425"/>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11" w:line="240" w:lineRule="auto"/>
        <w:ind w:left="0" w:right="-10.866141732282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sz w:val="22"/>
          <w:szCs w:val="22"/>
        </w:rPr>
        <w:drawing>
          <wp:inline distB="114300" distT="114300" distL="114300" distR="114300">
            <wp:extent cx="5752500" cy="2082800"/>
            <wp:effectExtent b="0" l="0" r="0" t="0"/>
            <wp:docPr id="5"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5752500" cy="20828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pStyle w:val="Heading1"/>
        <w:widowControl w:val="0"/>
        <w:spacing w:before="0" w:line="240" w:lineRule="auto"/>
        <w:jc w:val="left"/>
        <w:rPr/>
      </w:pPr>
      <w:bookmarkStart w:colFirst="0" w:colLast="0" w:name="_26in1rg" w:id="14"/>
      <w:bookmarkEnd w:id="14"/>
      <w:r w:rsidDel="00000000" w:rsidR="00000000" w:rsidRPr="00000000">
        <w:rPr>
          <w:rtl w:val="0"/>
        </w:rPr>
      </w:r>
    </w:p>
    <w:p w:rsidR="00000000" w:rsidDel="00000000" w:rsidP="00000000" w:rsidRDefault="00000000" w:rsidRPr="00000000" w14:paraId="00000090">
      <w:pPr>
        <w:pStyle w:val="Heading2"/>
        <w:widowControl w:val="0"/>
        <w:spacing w:before="0" w:lineRule="auto"/>
        <w:jc w:val="left"/>
        <w:rPr>
          <w:vertAlign w:val="baseline"/>
        </w:rPr>
      </w:pPr>
      <w:bookmarkStart w:colFirst="0" w:colLast="0" w:name="_lnxbz9" w:id="15"/>
      <w:bookmarkEnd w:id="15"/>
      <w:r w:rsidDel="00000000" w:rsidR="00000000" w:rsidRPr="00000000">
        <w:rPr>
          <w:vertAlign w:val="baseline"/>
          <w:rtl w:val="0"/>
        </w:rPr>
        <w:t xml:space="preserve">APPROVAZIONE DEL LA DA PARTE DEL DOCENTE REFERENTE ERASMUS </w:t>
      </w:r>
    </w:p>
    <w:p w:rsidR="00000000" w:rsidDel="00000000" w:rsidP="00000000" w:rsidRDefault="00000000" w:rsidRPr="00000000" w14:paraId="0000009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91" w:line="261.99999999999994" w:lineRule="auto"/>
        <w:ind w:left="0" w:right="-10.8661417322827"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Quando il docente Referente Erasmus avrà revisionato il LA presentato dallo studente, potrà decidere di approvarlo  oppure di respingerlo. </w:t>
      </w:r>
    </w:p>
    <w:p w:rsidR="00000000" w:rsidDel="00000000" w:rsidP="00000000" w:rsidRDefault="00000000" w:rsidRPr="00000000" w14:paraId="0000009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91" w:line="261.99999999999994" w:lineRule="auto"/>
        <w:ind w:left="0" w:right="-10.8661417322827"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4"/>
          <w:szCs w:val="24"/>
          <w:rtl w:val="0"/>
        </w:rPr>
        <w:t xml:space="preserve">Nel momento in cui il Referente Erasmus approva (o respinge) il LA, lo studente riceverà una mail all’indirizzo di Ateneo con la quale verrà informato dell’avvenuta approvazione.</w:t>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70" w:line="261.99999999999994" w:lineRule="auto"/>
        <w:ind w:left="0" w:right="-10.8661417322827"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 Learning Agreement approvato non necessita di firma autografa in originale. Un Learning Agreement approvato in  Esse3 è firmato e valido per la mobilità. </w:t>
      </w:r>
    </w:p>
    <w:p w:rsidR="00000000" w:rsidDel="00000000" w:rsidP="00000000" w:rsidRDefault="00000000" w:rsidRPr="00000000" w14:paraId="0000009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70" w:line="240" w:lineRule="auto"/>
        <w:ind w:left="0" w:right="-10.8661417322827"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Una volta che il Referente Erasmus ha approvato il LA è possibile stampare il modulo nel formato europeo standard. </w:t>
      </w:r>
    </w:p>
    <w:p w:rsidR="00000000" w:rsidDel="00000000" w:rsidP="00000000" w:rsidRDefault="00000000" w:rsidRPr="00000000" w14:paraId="00000095">
      <w:pPr>
        <w:pStyle w:val="Heading2"/>
        <w:widowControl w:val="0"/>
        <w:spacing w:before="642" w:line="240" w:lineRule="auto"/>
        <w:jc w:val="left"/>
        <w:rPr>
          <w:vertAlign w:val="baseline"/>
        </w:rPr>
      </w:pPr>
      <w:bookmarkStart w:colFirst="0" w:colLast="0" w:name="_35nkun2" w:id="16"/>
      <w:bookmarkEnd w:id="16"/>
      <w:r w:rsidDel="00000000" w:rsidR="00000000" w:rsidRPr="00000000">
        <w:rPr>
          <w:vertAlign w:val="baseline"/>
          <w:rtl w:val="0"/>
        </w:rPr>
        <w:t xml:space="preserve">RIFIUTO DEL LEARNING AGREEMENT DA PARTE DEL DOCENTE </w:t>
      </w:r>
    </w:p>
    <w:p w:rsidR="00000000" w:rsidDel="00000000" w:rsidP="00000000" w:rsidRDefault="00000000" w:rsidRPr="00000000" w14:paraId="00000096">
      <w:pPr>
        <w:rPr/>
      </w:pPr>
      <w:r w:rsidDel="00000000" w:rsidR="00000000" w:rsidRPr="00000000">
        <w:rPr>
          <w:rtl w:val="0"/>
        </w:rPr>
        <w:t xml:space="preserve">Nel caso in cui il Docente Coordinatore respinga il LA, lo studente riceverà una mail all’indirizzo di Ateneo con la quale verrà informato del rifiuto e verrà riportata la nota con le motivazioni inserita dal docente.</w:t>
      </w:r>
    </w:p>
    <w:p w:rsidR="00000000" w:rsidDel="00000000" w:rsidP="00000000" w:rsidRDefault="00000000" w:rsidRPr="00000000" w14:paraId="00000097">
      <w:pPr>
        <w:rPr>
          <w:vertAlign w:val="baseline"/>
        </w:rPr>
      </w:pPr>
      <w:r w:rsidDel="00000000" w:rsidR="00000000" w:rsidRPr="00000000">
        <w:rPr>
          <w:rtl w:val="0"/>
        </w:rPr>
        <w:t xml:space="preserve">Lo studente dovrà accedere nuovamente ad Esse3 e presentare un nuovo Learning Agreement, ripetendo le procedure sopra riportare.</w:t>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69" w:line="261.99999999999994" w:lineRule="auto"/>
        <w:ind w:left="0" w:right="-10.8661417322827"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ATTENZIONE: PREMENDO IL PULSANTE «NUOVO LEARNING AGREEMENT» IL DOCUMENTO TRANSITERA’ ANCORA  IN STATO BOZZA E NON SARA’ POSSIBILE ANNULLARE L’OPERAZIONE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RENDENDO NECESSARIA UNA NUOVA  PRESENTAZIONE DA PARTE DELLO STUDENTE E SUCCESSIVA APPROVAZIONE DA PARTE DEL REFERENTE ERASMUS.</w:t>
      </w:r>
    </w:p>
    <w:p w:rsidR="00000000" w:rsidDel="00000000" w:rsidP="00000000" w:rsidRDefault="00000000" w:rsidRPr="00000000" w14:paraId="0000009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10.8661417322827"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9050" distT="19050" distL="19050" distR="19050">
            <wp:extent cx="2152650" cy="733425"/>
            <wp:effectExtent b="0" l="0" r="0" t="0"/>
            <wp:docPr id="6" name="image6.png"/>
            <a:graphic>
              <a:graphicData uri="http://schemas.openxmlformats.org/drawingml/2006/picture">
                <pic:pic>
                  <pic:nvPicPr>
                    <pic:cNvPr id="0" name="image6.png"/>
                    <pic:cNvPicPr preferRelativeResize="0"/>
                  </pic:nvPicPr>
                  <pic:blipFill>
                    <a:blip r:embed="rId38"/>
                    <a:srcRect b="0" l="0" r="0" t="0"/>
                    <a:stretch>
                      <a:fillRect/>
                    </a:stretch>
                  </pic:blipFill>
                  <pic:spPr>
                    <a:xfrm>
                      <a:off x="0" y="0"/>
                      <a:ext cx="2152650" cy="733425"/>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61.99999999999994" w:lineRule="auto"/>
        <w:ind w:left="0" w:right="-10.8661417322827" w:firstLine="0"/>
        <w:jc w:val="left"/>
        <w:rPr>
          <w:b w:val="1"/>
          <w:sz w:val="22"/>
          <w:szCs w:val="22"/>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QUESTA OPERAZIONE DEVE ESSERE UTILIZZATA SOLO NEL CASO IN CUI SI VOGLIANO EFFETTIVAMENTE APPORTARE  MODIFICHE. </w:t>
      </w: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61.99999999999994" w:lineRule="auto"/>
        <w:ind w:left="0" w:right="-10.8661417322827" w:firstLine="0"/>
        <w:jc w:val="left"/>
        <w:rPr>
          <w:b w:val="1"/>
          <w:sz w:val="22"/>
          <w:szCs w:val="22"/>
        </w:rPr>
      </w:pPr>
      <w:r w:rsidDel="00000000" w:rsidR="00000000" w:rsidRPr="00000000">
        <w:rPr>
          <w:rtl w:val="0"/>
        </w:rPr>
      </w:r>
    </w:p>
    <w:p w:rsidR="00000000" w:rsidDel="00000000" w:rsidP="00000000" w:rsidRDefault="00000000" w:rsidRPr="00000000" w14:paraId="0000009C">
      <w:pPr>
        <w:pStyle w:val="Heading2"/>
        <w:widowControl w:val="0"/>
        <w:spacing w:before="0" w:line="261.99999999999994" w:lineRule="auto"/>
        <w:jc w:val="left"/>
        <w:rPr/>
      </w:pPr>
      <w:bookmarkStart w:colFirst="0" w:colLast="0" w:name="_1ksv4uv" w:id="17"/>
      <w:bookmarkEnd w:id="17"/>
      <w:r w:rsidDel="00000000" w:rsidR="00000000" w:rsidRPr="00000000">
        <w:rPr>
          <w:vertAlign w:val="baseline"/>
          <w:rtl w:val="0"/>
        </w:rPr>
        <w:t xml:space="preserve">COME </w:t>
      </w:r>
      <w:r w:rsidDel="00000000" w:rsidR="00000000" w:rsidRPr="00000000">
        <w:rPr>
          <w:rtl w:val="0"/>
        </w:rPr>
        <w:t xml:space="preserve">MODIFICARE I</w:t>
      </w:r>
      <w:r w:rsidDel="00000000" w:rsidR="00000000" w:rsidRPr="00000000">
        <w:rPr>
          <w:vertAlign w:val="baseline"/>
          <w:rtl w:val="0"/>
        </w:rPr>
        <w:t xml:space="preserve">L LEARNING AGREEMENT </w:t>
      </w:r>
      <w:r w:rsidDel="00000000" w:rsidR="00000000" w:rsidRPr="00000000">
        <w:rPr>
          <w:rtl w:val="0"/>
        </w:rPr>
        <w:t xml:space="preserve">DURANTE LA MOBILITA’</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61.99999999999994" w:lineRule="auto"/>
        <w:ind w:left="0" w:right="-10.8661417322827" w:firstLine="0"/>
        <w:jc w:val="left"/>
        <w:rPr>
          <w:b w:val="1"/>
          <w:sz w:val="22"/>
          <w:szCs w:val="22"/>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61.99999999999994" w:lineRule="auto"/>
        <w:ind w:left="0" w:right="-10.8661417322827"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possibile apportare modifiche al Learning Agreement durante la mobilità. </w:t>
      </w:r>
    </w:p>
    <w:p w:rsidR="00000000" w:rsidDel="00000000" w:rsidP="00000000" w:rsidRDefault="00000000" w:rsidRPr="00000000" w14:paraId="0000009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40" w:line="406" w:lineRule="auto"/>
        <w:ind w:left="0" w:right="-10.8661417322827"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La Commissione Europea richiede che le eventuali modifiche siano limitate a casi eccezionali e ben motivati.</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effettuare una modifica al LA già approvato dal Referente Erasmus: </w:t>
      </w:r>
    </w:p>
    <w:p w:rsidR="00000000" w:rsidDel="00000000" w:rsidP="00000000" w:rsidRDefault="00000000" w:rsidRPr="00000000" w14:paraId="000000A0">
      <w:pPr>
        <w:keepNext w:val="0"/>
        <w:keepLines w:val="0"/>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37" w:line="240" w:lineRule="auto"/>
        <w:ind w:left="720" w:right="-10.8661417322827"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Cliccare il pulsante NUOVO LEARNING AGREEMENT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14300" distT="114300" distL="114300" distR="114300">
            <wp:extent cx="5752500" cy="2222500"/>
            <wp:effectExtent b="0" l="0" r="0" t="0"/>
            <wp:docPr id="7" name="image1.png"/>
            <a:graphic>
              <a:graphicData uri="http://schemas.openxmlformats.org/drawingml/2006/picture">
                <pic:pic>
                  <pic:nvPicPr>
                    <pic:cNvPr id="0" name="image1.png"/>
                    <pic:cNvPicPr preferRelativeResize="0"/>
                  </pic:nvPicPr>
                  <pic:blipFill>
                    <a:blip r:embed="rId39"/>
                    <a:srcRect b="0" l="0" r="0" t="0"/>
                    <a:stretch>
                      <a:fillRect/>
                    </a:stretch>
                  </pic:blipFill>
                  <pic:spPr>
                    <a:xfrm>
                      <a:off x="0" y="0"/>
                      <a:ext cx="575250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keepNext w:val="0"/>
        <w:keepLines w:val="0"/>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10.8661417322827" w:hanging="360"/>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Effettuare la modifica desiderata (ad es. sostituzione di un’associazione, aggiunta di una nuova attività da  sostenere all’estero, rimozione/modifica di </w:t>
      </w:r>
      <w:r w:rsidDel="00000000" w:rsidR="00000000" w:rsidRPr="00000000">
        <w:rPr>
          <w:sz w:val="22"/>
          <w:szCs w:val="22"/>
          <w:rtl w:val="0"/>
        </w:rPr>
        <w:t xml:space="preserve">un'attività</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inserita) e cliccare su CONFERMA </w:t>
      </w:r>
      <w:r w:rsidDel="00000000" w:rsidR="00000000" w:rsidRPr="00000000">
        <w:rPr>
          <w:sz w:val="22"/>
          <w:szCs w:val="22"/>
          <w:rtl w:val="0"/>
        </w:rPr>
        <w:t xml:space="preserve">LEARNING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AGREEMENT </w:t>
      </w:r>
      <w:r w:rsidDel="00000000" w:rsidR="00000000" w:rsidRPr="00000000">
        <w:rPr>
          <w:rtl w:val="0"/>
        </w:rPr>
      </w:r>
    </w:p>
    <w:p w:rsidR="00000000" w:rsidDel="00000000" w:rsidP="00000000" w:rsidRDefault="00000000" w:rsidRPr="00000000" w14:paraId="000000A2">
      <w:pPr>
        <w:keepNext w:val="0"/>
        <w:keepLines w:val="0"/>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10.8661417322827" w:hanging="360"/>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Cliccare il pulsante PRESENTA LEARNING AGREEMENT </w:t>
      </w:r>
      <w:r w:rsidDel="00000000" w:rsidR="00000000" w:rsidRPr="00000000">
        <w:rPr>
          <w:rtl w:val="0"/>
        </w:rPr>
      </w:r>
    </w:p>
    <w:p w:rsidR="00000000" w:rsidDel="00000000" w:rsidP="00000000" w:rsidRDefault="00000000" w:rsidRPr="00000000" w14:paraId="000000A3">
      <w:pPr>
        <w:keepNext w:val="0"/>
        <w:keepLines w:val="0"/>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10.8661417322827" w:hanging="360"/>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 LA tornerà in stato «PRESENTATO» in attesa di approvazione da parte del docente </w:t>
      </w:r>
      <w:r w:rsidDel="00000000" w:rsidR="00000000" w:rsidRPr="00000000">
        <w:rPr>
          <w:rtl w:val="0"/>
        </w:rPr>
      </w:r>
    </w:p>
    <w:p w:rsidR="00000000" w:rsidDel="00000000" w:rsidP="00000000" w:rsidRDefault="00000000" w:rsidRPr="00000000" w14:paraId="000000A4">
      <w:pPr>
        <w:keepNext w:val="0"/>
        <w:keepLines w:val="0"/>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10.8661417322827" w:hanging="360"/>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 docente incaricato riceverà un’email che lo avvisa della presentazione di un nuovo LA da approvare </w:t>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91" w:line="261.99999999999994" w:lineRule="auto"/>
        <w:ind w:left="0" w:right="-10.866141732282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NB. La modifica del LA non azzera le precedenti compilazioni approvate che resteranno storicizzate e memorizzate  nel LA più recente </w:t>
      </w:r>
    </w:p>
    <w:p w:rsidR="00000000" w:rsidDel="00000000" w:rsidP="00000000" w:rsidRDefault="00000000" w:rsidRPr="00000000" w14:paraId="000000A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72" w:line="240" w:lineRule="auto"/>
        <w:ind w:left="0" w:right="-10.8661417322827"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trike w:val="0"/>
          <w:color w:val="000000"/>
          <w:sz w:val="22"/>
          <w:szCs w:val="22"/>
          <w:u w:val="none"/>
          <w:shd w:fill="auto" w:val="clear"/>
          <w:vertAlign w:val="baseline"/>
          <w:rtl w:val="0"/>
        </w:rPr>
        <w:t xml:space="preserve">Il</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L.A. sarà inviato  in EWP al Referente </w:t>
      </w:r>
      <w:r w:rsidDel="00000000" w:rsidR="00000000" w:rsidRPr="00000000">
        <w:rPr>
          <w:b w:val="1"/>
          <w:sz w:val="22"/>
          <w:szCs w:val="22"/>
          <w:rtl w:val="0"/>
        </w:rPr>
        <w:t xml:space="preserve">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stero automaticamente nel momento in cui sarà approvato dal Referente Interno.</w:t>
      </w:r>
    </w:p>
    <w:p w:rsidR="00000000" w:rsidDel="00000000" w:rsidP="00000000" w:rsidRDefault="00000000" w:rsidRPr="00000000" w14:paraId="000000A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72" w:line="240" w:lineRule="auto"/>
        <w:ind w:left="0" w:right="-10.8661417322827" w:firstLine="0"/>
        <w:jc w:val="left"/>
        <w:rPr>
          <w:b w:val="1"/>
          <w:sz w:val="22"/>
          <w:szCs w:val="22"/>
        </w:rPr>
      </w:pPr>
      <w:r w:rsidDel="00000000" w:rsidR="00000000" w:rsidRPr="00000000">
        <w:rPr>
          <w:b w:val="1"/>
          <w:sz w:val="22"/>
          <w:szCs w:val="22"/>
          <w:rtl w:val="0"/>
        </w:rPr>
        <w:t xml:space="preserve">Se</w:t>
      </w:r>
      <w:r w:rsidDel="00000000" w:rsidR="00000000" w:rsidRPr="00000000">
        <w:rPr>
          <w:b w:val="1"/>
          <w:i w:val="0"/>
          <w:smallCaps w:val="0"/>
          <w:strike w:val="0"/>
          <w:color w:val="000000"/>
          <w:sz w:val="22"/>
          <w:szCs w:val="22"/>
          <w:u w:val="none"/>
          <w:shd w:fill="auto" w:val="clear"/>
          <w:vertAlign w:val="baseline"/>
          <w:rtl w:val="0"/>
        </w:rPr>
        <w:t xml:space="preserve"> non dovesse </w:t>
      </w:r>
      <w:r w:rsidDel="00000000" w:rsidR="00000000" w:rsidRPr="00000000">
        <w:rPr>
          <w:b w:val="1"/>
          <w:sz w:val="22"/>
          <w:szCs w:val="22"/>
          <w:rtl w:val="0"/>
        </w:rPr>
        <w:t xml:space="preserve">risultare l’approvazione del Referente Estero</w:t>
      </w:r>
      <w:r w:rsidDel="00000000" w:rsidR="00000000" w:rsidRPr="00000000">
        <w:rPr>
          <w:b w:val="1"/>
          <w:i w:val="0"/>
          <w:smallCaps w:val="0"/>
          <w:strike w:val="0"/>
          <w:color w:val="000000"/>
          <w:sz w:val="22"/>
          <w:szCs w:val="22"/>
          <w:u w:val="none"/>
          <w:shd w:fill="auto" w:val="clear"/>
          <w:vertAlign w:val="baseline"/>
          <w:rtl w:val="0"/>
        </w:rPr>
        <w:t xml:space="preserve"> lo studente dovrà </w:t>
      </w:r>
      <w:r w:rsidDel="00000000" w:rsidR="00000000" w:rsidRPr="00000000">
        <w:rPr>
          <w:b w:val="1"/>
          <w:rtl w:val="0"/>
        </w:rPr>
        <w:t xml:space="preserve">inviare una comunicazione all’indirizzo email </w:t>
      </w:r>
      <w:hyperlink r:id="rId40">
        <w:r w:rsidDel="00000000" w:rsidR="00000000" w:rsidRPr="00000000">
          <w:rPr>
            <w:b w:val="1"/>
            <w:u w:val="single"/>
            <w:rtl w:val="0"/>
          </w:rPr>
          <w:t xml:space="preserve">erasmus@lum.it</w:t>
        </w:r>
      </w:hyperlink>
      <w:r w:rsidDel="00000000" w:rsidR="00000000" w:rsidRPr="00000000">
        <w:rPr>
          <w:b w:val="1"/>
          <w:rtl w:val="0"/>
        </w:rPr>
        <w:t xml:space="preserve">  in modo tale che </w:t>
      </w:r>
      <w:r w:rsidDel="00000000" w:rsidR="00000000" w:rsidRPr="00000000">
        <w:rPr>
          <w:b w:val="1"/>
          <w:sz w:val="22"/>
          <w:szCs w:val="22"/>
          <w:rtl w:val="0"/>
        </w:rPr>
        <w:t xml:space="preserve"> la Segreteria dell’Ufficio Erasmus possa intervenire per verificare la correttezza delle comunicazioni.</w:t>
      </w:r>
    </w:p>
    <w:p w:rsidR="00000000" w:rsidDel="00000000" w:rsidP="00000000" w:rsidRDefault="00000000" w:rsidRPr="00000000" w14:paraId="000000A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72" w:line="240" w:lineRule="auto"/>
        <w:ind w:left="0" w:right="-10.8661417322827" w:firstLine="0"/>
        <w:jc w:val="left"/>
        <w:rPr>
          <w:b w:val="1"/>
          <w:i w:val="0"/>
          <w:smallCaps w:val="0"/>
          <w:strike w:val="0"/>
          <w:color w:val="000000"/>
          <w:sz w:val="22"/>
          <w:szCs w:val="22"/>
          <w:u w:val="none"/>
          <w:shd w:fill="auto" w:val="clear"/>
          <w:vertAlign w:val="baseline"/>
        </w:rPr>
      </w:pPr>
      <w:r w:rsidDel="00000000" w:rsidR="00000000" w:rsidRPr="00000000">
        <w:rPr>
          <w:b w:val="1"/>
          <w:sz w:val="22"/>
          <w:szCs w:val="22"/>
          <w:rtl w:val="0"/>
        </w:rPr>
        <w:t xml:space="preserve">Qualora viceversa tale operatività non andasse a buon fine lo studente  dovrà </w:t>
      </w:r>
      <w:r w:rsidDel="00000000" w:rsidR="00000000" w:rsidRPr="00000000">
        <w:rPr>
          <w:b w:val="1"/>
          <w:i w:val="0"/>
          <w:smallCaps w:val="0"/>
          <w:strike w:val="0"/>
          <w:color w:val="000000"/>
          <w:sz w:val="22"/>
          <w:szCs w:val="22"/>
          <w:u w:val="none"/>
          <w:shd w:fill="auto" w:val="clear"/>
          <w:vertAlign w:val="baseline"/>
          <w:rtl w:val="0"/>
        </w:rPr>
        <w:t xml:space="preserve">stampare ed inviare il LA, firmato dal Referente Erasmus Interno, alla sede di destinazione</w:t>
      </w:r>
      <w:r w:rsidDel="00000000" w:rsidR="00000000" w:rsidRPr="00000000">
        <w:rPr>
          <w:b w:val="1"/>
          <w:sz w:val="22"/>
          <w:szCs w:val="22"/>
          <w:u w:val="single"/>
          <w:rtl w:val="0"/>
        </w:rPr>
        <w:t xml:space="preserve"> </w:t>
      </w:r>
      <w:r w:rsidDel="00000000" w:rsidR="00000000" w:rsidRPr="00000000">
        <w:rPr>
          <w:b w:val="1"/>
          <w:i w:val="0"/>
          <w:smallCaps w:val="0"/>
          <w:strike w:val="0"/>
          <w:color w:val="000000"/>
          <w:sz w:val="22"/>
          <w:szCs w:val="22"/>
          <w:u w:val="none"/>
          <w:shd w:fill="auto" w:val="clear"/>
          <w:vertAlign w:val="baseline"/>
          <w:rtl w:val="0"/>
        </w:rPr>
        <w:t xml:space="preserve">per l’approvazione da parte  del Referente Erasmus </w:t>
      </w:r>
      <w:r w:rsidDel="00000000" w:rsidR="00000000" w:rsidRPr="00000000">
        <w:rPr>
          <w:b w:val="1"/>
          <w:sz w:val="22"/>
          <w:szCs w:val="22"/>
          <w:rtl w:val="0"/>
        </w:rPr>
        <w:t xml:space="preserve">E</w:t>
      </w:r>
      <w:r w:rsidDel="00000000" w:rsidR="00000000" w:rsidRPr="00000000">
        <w:rPr>
          <w:b w:val="1"/>
          <w:i w:val="0"/>
          <w:smallCaps w:val="0"/>
          <w:strike w:val="0"/>
          <w:color w:val="000000"/>
          <w:sz w:val="22"/>
          <w:szCs w:val="22"/>
          <w:u w:val="none"/>
          <w:shd w:fill="auto" w:val="clear"/>
          <w:vertAlign w:val="baseline"/>
          <w:rtl w:val="0"/>
        </w:rPr>
        <w:t xml:space="preserve">stero. </w:t>
      </w:r>
    </w:p>
    <w:p w:rsidR="00000000" w:rsidDel="00000000" w:rsidP="00000000" w:rsidRDefault="00000000" w:rsidRPr="00000000" w14:paraId="000000A9">
      <w:pPr>
        <w:widowControl w:val="0"/>
        <w:spacing w:before="172" w:line="240" w:lineRule="auto"/>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ectPr>
      <w:type w:val="continuous"/>
      <w:pgSz w:h="16820" w:w="11900" w:orient="portrait"/>
      <w:pgMar w:bottom="0" w:top="708" w:left="1417.3228346456694" w:right="1429.1338582677172"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jc w:val="right"/>
      <w:rPr/>
    </w:pPr>
    <w:r w:rsidDel="00000000" w:rsidR="00000000" w:rsidRPr="00000000">
      <w:rPr>
        <w:i w:val="1"/>
        <w:color w:val="999999"/>
        <w:sz w:val="20"/>
        <w:szCs w:val="20"/>
        <w:rtl w:val="0"/>
      </w:rPr>
      <w:t xml:space="preserve">Ultima Rev. 24/05/23 - Gargano.E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C">
    <w:pPr>
      <w:jc w:val="center"/>
      <w:rPr>
        <w:i w:val="1"/>
        <w:color w:val="999999"/>
        <w:sz w:val="20"/>
        <w:szCs w:val="20"/>
      </w:rPr>
    </w:pPr>
    <w:r w:rsidDel="00000000" w:rsidR="00000000" w:rsidRPr="00000000">
      <w:rPr>
        <w:i w:val="1"/>
        <w:color w:val="999999"/>
        <w:sz w:val="20"/>
        <w:szCs w:val="20"/>
        <w:rtl w:val="0"/>
      </w:rPr>
      <w:t xml:space="preserve">Ultima Rev. 25/03/2024 - Gargano.E                                                     </w:t>
    </w:r>
  </w:p>
  <w:p w:rsidR="00000000" w:rsidDel="00000000" w:rsidP="00000000" w:rsidRDefault="00000000" w:rsidRPr="00000000" w14:paraId="000000AD">
    <w:pPr>
      <w:jc w:val="right"/>
      <w:rPr>
        <w:i w:val="1"/>
        <w:color w:val="999999"/>
        <w:sz w:val="20"/>
        <w:szCs w:val="20"/>
      </w:rPr>
    </w:pPr>
    <w:r w:rsidDel="00000000" w:rsidR="00000000" w:rsidRPr="00000000">
      <w:rPr>
        <w:i w:val="1"/>
        <w:color w:val="999999"/>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widowControl w:val="0"/>
      <w:pBdr>
        <w:top w:color="000000" w:space="0" w:sz="0" w:val="none"/>
        <w:left w:color="000000" w:space="0" w:sz="0" w:val="none"/>
        <w:bottom w:color="000000" w:space="0" w:sz="0" w:val="none"/>
        <w:right w:color="000000" w:space="0" w:sz="0" w:val="none"/>
        <w:between w:color="000000" w:space="0" w:sz="0" w:val="none"/>
      </w:pBdr>
      <w:spacing w:line="263.00000000000006" w:lineRule="auto"/>
      <w:ind w:right="-10.8661417322827"/>
      <w:jc w:val="center"/>
      <w:rPr/>
    </w:pPr>
    <w:r w:rsidDel="00000000" w:rsidR="00000000" w:rsidRPr="00000000">
      <w:rPr>
        <w:rFonts w:ascii="Calibri" w:cs="Calibri" w:eastAsia="Calibri" w:hAnsi="Calibri"/>
        <w:i w:val="1"/>
        <w:sz w:val="52"/>
        <w:szCs w:val="52"/>
      </w:rPr>
      <w:drawing>
        <wp:inline distB="114300" distT="114300" distL="114300" distR="114300">
          <wp:extent cx="2066873" cy="477639"/>
          <wp:effectExtent b="0" l="0" r="0" t="0"/>
          <wp:docPr id="8" name="image15.png"/>
          <a:graphic>
            <a:graphicData uri="http://schemas.openxmlformats.org/drawingml/2006/picture">
              <pic:pic>
                <pic:nvPicPr>
                  <pic:cNvPr id="0" name="image15.png"/>
                  <pic:cNvPicPr preferRelativeResize="0"/>
                </pic:nvPicPr>
                <pic:blipFill>
                  <a:blip r:embed="rId1"/>
                  <a:srcRect b="0" l="0" r="0" t="0"/>
                  <a:stretch>
                    <a:fillRect/>
                  </a:stretch>
                </pic:blipFill>
                <pic:spPr>
                  <a:xfrm>
                    <a:off x="0" y="0"/>
                    <a:ext cx="2066873" cy="477639"/>
                  </a:xfrm>
                  <a:prstGeom prst="rect"/>
                  <a:ln/>
                </pic:spPr>
              </pic:pic>
            </a:graphicData>
          </a:graphic>
        </wp:inline>
      </w:drawing>
    </w:r>
    <w:r w:rsidDel="00000000" w:rsidR="00000000" w:rsidRPr="00000000">
      <w:rPr>
        <w:rFonts w:ascii="Calibri" w:cs="Calibri" w:eastAsia="Calibri" w:hAnsi="Calibri"/>
        <w:i w:val="1"/>
        <w:sz w:val="52"/>
        <w:szCs w:val="52"/>
        <w:rtl w:val="0"/>
      </w:rPr>
      <w:br w:type="textWrapp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b w:val="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b w:val="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rPr>
    </w:rPrDefault>
    <w:pPrDefault>
      <w:pPr>
        <w:pBdr>
          <w:top w:color="000000" w:space="0" w:sz="0" w:val="none"/>
          <w:left w:color="000000" w:space="0" w:sz="0" w:val="none"/>
          <w:bottom w:color="000000" w:space="0" w:sz="0" w:val="none"/>
          <w:right w:color="000000" w:space="0" w:sz="0" w:val="none"/>
          <w:between w:color="000000" w:space="0" w:sz="0" w:val="none"/>
        </w:pBdr>
        <w:spacing w:before="174" w:line="263.00000000000006" w:lineRule="auto"/>
        <w:ind w:right="-10.8661417322827"/>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color="000000" w:space="0" w:sz="0" w:val="none"/>
        <w:left w:color="000000" w:space="0" w:sz="0" w:val="none"/>
        <w:bottom w:color="000000" w:space="0" w:sz="0" w:val="none"/>
        <w:right w:color="000000" w:space="0" w:sz="0" w:val="none"/>
        <w:between w:color="000000" w:space="0" w:sz="0" w:val="none"/>
      </w:pBdr>
      <w:spacing w:after="120" w:before="171" w:line="240" w:lineRule="auto"/>
      <w:ind w:right="-10.8661417322827"/>
    </w:pPr>
    <w:rPr>
      <w:rFonts w:ascii="Calibri" w:cs="Calibri" w:eastAsia="Calibri" w:hAnsi="Calibri"/>
      <w:b w:val="1"/>
      <w:sz w:val="40"/>
      <w:szCs w:val="40"/>
    </w:rPr>
  </w:style>
  <w:style w:type="paragraph" w:styleId="Heading2">
    <w:name w:val="heading 2"/>
    <w:basedOn w:val="Normal"/>
    <w:next w:val="Normal"/>
    <w:pPr>
      <w:keepNext w:val="1"/>
      <w:keepLines w:val="1"/>
      <w:spacing w:after="80" w:before="171" w:line="397" w:lineRule="auto"/>
      <w:jc w:val="left"/>
    </w:pPr>
    <w:rPr>
      <w:b w:val="1"/>
      <w:sz w:val="30"/>
      <w:szCs w:val="3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Bdr>
        <w:top w:color="000000" w:space="0" w:sz="0" w:val="none"/>
        <w:left w:color="000000" w:space="0" w:sz="0" w:val="none"/>
        <w:bottom w:color="000000" w:space="0" w:sz="0" w:val="none"/>
        <w:right w:color="000000" w:space="0" w:sz="0" w:val="none"/>
        <w:between w:color="000000" w:space="0" w:sz="0" w:val="none"/>
      </w:pBdr>
      <w:spacing w:after="120" w:before="186" w:line="261.99999999999994" w:lineRule="auto"/>
      <w:ind w:right="-10.8661417322827"/>
      <w:jc w:val="center"/>
    </w:pPr>
    <w:rPr>
      <w:rFonts w:ascii="Calibri" w:cs="Calibri" w:eastAsia="Calibri" w:hAnsi="Calibri"/>
      <w:b w:val="1"/>
      <w:sz w:val="52"/>
      <w:szCs w:val="52"/>
    </w:rPr>
  </w:style>
  <w:style w:type="paragraph" w:styleId="Subtitle">
    <w:name w:val="Subtitle"/>
    <w:basedOn w:val="Normal"/>
    <w:next w:val="Normal"/>
    <w:pPr>
      <w:keepNext w:val="1"/>
      <w:keepLines w:val="1"/>
      <w:spacing w:after="80" w:before="0" w:line="422" w:lineRule="auto"/>
      <w:jc w:val="center"/>
    </w:pPr>
    <w:rPr>
      <w:rFonts w:ascii="Georgia" w:cs="Georgia" w:eastAsia="Georgia" w:hAnsi="Georgia"/>
      <w:i w:val="1"/>
      <w:color w:val="666666"/>
    </w:rPr>
  </w:style>
</w:styles>
</file>

<file path=word/_rels/document.xml.rels><?xml version="1.0" encoding="UTF-8" standalone="yes"?><Relationships xmlns="http://schemas.openxmlformats.org/package/2006/relationships"><Relationship Id="rId40" Type="http://schemas.openxmlformats.org/officeDocument/2006/relationships/hyperlink" Target="mailto:erasmus@lum.it" TargetMode="External"/><Relationship Id="rId20" Type="http://schemas.openxmlformats.org/officeDocument/2006/relationships/image" Target="media/image14.png"/><Relationship Id="rId22" Type="http://schemas.openxmlformats.org/officeDocument/2006/relationships/image" Target="media/image17.png"/><Relationship Id="rId21" Type="http://schemas.openxmlformats.org/officeDocument/2006/relationships/image" Target="media/image8.png"/><Relationship Id="rId24" Type="http://schemas.openxmlformats.org/officeDocument/2006/relationships/image" Target="media/image22.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8.png"/><Relationship Id="rId26" Type="http://schemas.openxmlformats.org/officeDocument/2006/relationships/image" Target="media/image21.png"/><Relationship Id="rId25" Type="http://schemas.openxmlformats.org/officeDocument/2006/relationships/image" Target="media/image26.png"/><Relationship Id="rId28" Type="http://schemas.openxmlformats.org/officeDocument/2006/relationships/image" Target="media/image23.png"/><Relationship Id="rId27" Type="http://schemas.openxmlformats.org/officeDocument/2006/relationships/image" Target="media/image20.png"/><Relationship Id="rId5" Type="http://schemas.openxmlformats.org/officeDocument/2006/relationships/styles" Target="styles.xml"/><Relationship Id="rId6" Type="http://schemas.openxmlformats.org/officeDocument/2006/relationships/image" Target="media/image15.png"/><Relationship Id="rId29" Type="http://schemas.openxmlformats.org/officeDocument/2006/relationships/image" Target="media/image25.png"/><Relationship Id="rId7" Type="http://schemas.openxmlformats.org/officeDocument/2006/relationships/hyperlink" Target="https://www.lum.it" TargetMode="External"/><Relationship Id="rId8" Type="http://schemas.openxmlformats.org/officeDocument/2006/relationships/hyperlink" Target="https://www.lum.it" TargetMode="External"/><Relationship Id="rId31" Type="http://schemas.openxmlformats.org/officeDocument/2006/relationships/image" Target="media/image27.png"/><Relationship Id="rId30" Type="http://schemas.openxmlformats.org/officeDocument/2006/relationships/image" Target="media/image24.png"/><Relationship Id="rId11" Type="http://schemas.openxmlformats.org/officeDocument/2006/relationships/header" Target="header1.xml"/><Relationship Id="rId33" Type="http://schemas.openxmlformats.org/officeDocument/2006/relationships/image" Target="media/image18.png"/><Relationship Id="rId10" Type="http://schemas.openxmlformats.org/officeDocument/2006/relationships/image" Target="media/image12.png"/><Relationship Id="rId32" Type="http://schemas.openxmlformats.org/officeDocument/2006/relationships/image" Target="media/image16.png"/><Relationship Id="rId13" Type="http://schemas.openxmlformats.org/officeDocument/2006/relationships/footer" Target="footer2.xml"/><Relationship Id="rId35" Type="http://schemas.openxmlformats.org/officeDocument/2006/relationships/image" Target="media/image19.png"/><Relationship Id="rId12" Type="http://schemas.openxmlformats.org/officeDocument/2006/relationships/footer" Target="footer1.xml"/><Relationship Id="rId34" Type="http://schemas.openxmlformats.org/officeDocument/2006/relationships/image" Target="media/image5.png"/><Relationship Id="rId15" Type="http://schemas.openxmlformats.org/officeDocument/2006/relationships/image" Target="media/image13.png"/><Relationship Id="rId37" Type="http://schemas.openxmlformats.org/officeDocument/2006/relationships/image" Target="media/image7.png"/><Relationship Id="rId14" Type="http://schemas.openxmlformats.org/officeDocument/2006/relationships/image" Target="media/image2.png"/><Relationship Id="rId36" Type="http://schemas.openxmlformats.org/officeDocument/2006/relationships/image" Target="media/image4.png"/><Relationship Id="rId17" Type="http://schemas.openxmlformats.org/officeDocument/2006/relationships/image" Target="media/image9.png"/><Relationship Id="rId39" Type="http://schemas.openxmlformats.org/officeDocument/2006/relationships/image" Target="media/image1.png"/><Relationship Id="rId16" Type="http://schemas.openxmlformats.org/officeDocument/2006/relationships/hyperlink" Target="mailto:erasmus@lum.it" TargetMode="External"/><Relationship Id="rId38" Type="http://schemas.openxmlformats.org/officeDocument/2006/relationships/image" Target="media/image6.png"/><Relationship Id="rId19" Type="http://schemas.openxmlformats.org/officeDocument/2006/relationships/image" Target="media/image11.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